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D1B" w:rsidRDefault="00F611B4" w:rsidP="00A46FCE">
      <w:pPr>
        <w:pStyle w:val="a4"/>
        <w:ind w:leftChars="-57" w:left="-2" w:right="-462" w:hangingChars="39" w:hanging="123"/>
      </w:pPr>
      <w:r>
        <w:rPr>
          <w:rFonts w:hint="eastAsia"/>
          <w:spacing w:val="-5"/>
        </w:rPr>
        <w:t>國立臺中教育大學</w:t>
      </w:r>
      <w:r w:rsidR="005E5B77">
        <w:rPr>
          <w:rFonts w:hint="eastAsia"/>
          <w:spacing w:val="-5"/>
        </w:rPr>
        <w:t>學生事務處</w:t>
      </w:r>
      <w:r w:rsidR="005C0162">
        <w:rPr>
          <w:spacing w:val="-5"/>
        </w:rPr>
        <w:t>獎助學金</w:t>
      </w:r>
      <w:r w:rsidR="005E5B77">
        <w:rPr>
          <w:rFonts w:hint="eastAsia"/>
          <w:spacing w:val="-5"/>
        </w:rPr>
        <w:t>審查</w:t>
      </w:r>
      <w:r w:rsidR="005C0162">
        <w:rPr>
          <w:spacing w:val="-5"/>
        </w:rPr>
        <w:t>委員會</w:t>
      </w:r>
      <w:r>
        <w:rPr>
          <w:rFonts w:hint="eastAsia"/>
          <w:spacing w:val="-5"/>
        </w:rPr>
        <w:t>設置</w:t>
      </w:r>
      <w:r w:rsidR="00F67BE0">
        <w:rPr>
          <w:rFonts w:hint="eastAsia"/>
          <w:spacing w:val="-5"/>
        </w:rPr>
        <w:t>要點</w:t>
      </w:r>
    </w:p>
    <w:p w:rsidR="00677D1B" w:rsidRPr="005928BB" w:rsidRDefault="00F611B4">
      <w:pPr>
        <w:spacing w:before="174"/>
        <w:ind w:right="174"/>
        <w:jc w:val="right"/>
        <w:rPr>
          <w:sz w:val="20"/>
          <w:szCs w:val="20"/>
        </w:rPr>
      </w:pPr>
      <w:r w:rsidRPr="005928BB">
        <w:rPr>
          <w:rFonts w:hint="eastAsia"/>
          <w:spacing w:val="-1"/>
          <w:sz w:val="20"/>
          <w:szCs w:val="20"/>
        </w:rPr>
        <w:t>112</w:t>
      </w:r>
      <w:r w:rsidR="005C0162" w:rsidRPr="005928BB">
        <w:rPr>
          <w:spacing w:val="-1"/>
          <w:sz w:val="20"/>
          <w:szCs w:val="20"/>
        </w:rPr>
        <w:t>年</w:t>
      </w:r>
      <w:r w:rsidR="0063762A" w:rsidRPr="005928BB">
        <w:rPr>
          <w:rFonts w:hint="eastAsia"/>
          <w:spacing w:val="-1"/>
          <w:sz w:val="20"/>
          <w:szCs w:val="20"/>
        </w:rPr>
        <w:t>3</w:t>
      </w:r>
      <w:r w:rsidR="005C0162" w:rsidRPr="005928BB">
        <w:rPr>
          <w:spacing w:val="-1"/>
          <w:sz w:val="20"/>
          <w:szCs w:val="20"/>
        </w:rPr>
        <w:t>月</w:t>
      </w:r>
      <w:r w:rsidR="0063762A" w:rsidRPr="005928BB">
        <w:rPr>
          <w:rFonts w:hint="eastAsia"/>
          <w:spacing w:val="-1"/>
          <w:sz w:val="20"/>
          <w:szCs w:val="20"/>
        </w:rPr>
        <w:t>28</w:t>
      </w:r>
      <w:r w:rsidR="005C0162" w:rsidRPr="005928BB">
        <w:rPr>
          <w:spacing w:val="-1"/>
          <w:sz w:val="20"/>
          <w:szCs w:val="20"/>
        </w:rPr>
        <w:t>日</w:t>
      </w:r>
      <w:r w:rsidR="00A46FCE" w:rsidRPr="00A46FCE">
        <w:rPr>
          <w:spacing w:val="-1"/>
          <w:sz w:val="20"/>
          <w:szCs w:val="20"/>
        </w:rPr>
        <w:t>111學年度第2學期期初學生事務會議</w:t>
      </w:r>
      <w:r w:rsidR="005C0162" w:rsidRPr="005928BB">
        <w:rPr>
          <w:spacing w:val="-1"/>
          <w:sz w:val="20"/>
          <w:szCs w:val="20"/>
        </w:rPr>
        <w:t>通過</w:t>
      </w:r>
    </w:p>
    <w:p w:rsidR="00677D1B" w:rsidRPr="008A46F3" w:rsidRDefault="008C3931" w:rsidP="008C3931">
      <w:pPr>
        <w:pStyle w:val="a3"/>
        <w:spacing w:before="1" w:line="256" w:lineRule="auto"/>
        <w:ind w:left="709" w:right="175" w:hanging="556"/>
        <w:jc w:val="both"/>
      </w:pPr>
      <w:r>
        <w:rPr>
          <w:rFonts w:hint="eastAsia"/>
          <w:spacing w:val="-1"/>
        </w:rPr>
        <w:t>一、</w:t>
      </w:r>
      <w:r w:rsidR="00755FB2" w:rsidRPr="00755FB2">
        <w:rPr>
          <w:rFonts w:hint="eastAsia"/>
          <w:spacing w:val="-1"/>
        </w:rPr>
        <w:t>國立臺中教育大學</w:t>
      </w:r>
      <w:r w:rsidR="005E5B77">
        <w:rPr>
          <w:rFonts w:hint="eastAsia"/>
          <w:spacing w:val="-1"/>
        </w:rPr>
        <w:t>學生事務處</w:t>
      </w:r>
      <w:r w:rsidR="00755FB2" w:rsidRPr="00755FB2">
        <w:rPr>
          <w:spacing w:val="-1"/>
        </w:rPr>
        <w:t>(以下簡稱本</w:t>
      </w:r>
      <w:r w:rsidR="005E5B77">
        <w:rPr>
          <w:rFonts w:hint="eastAsia"/>
          <w:spacing w:val="-1"/>
        </w:rPr>
        <w:t>處</w:t>
      </w:r>
      <w:r w:rsidR="00755FB2" w:rsidRPr="00755FB2">
        <w:rPr>
          <w:spacing w:val="-1"/>
        </w:rPr>
        <w:t>)，為</w:t>
      </w:r>
      <w:r w:rsidR="005E5B77">
        <w:rPr>
          <w:rFonts w:hint="eastAsia"/>
          <w:spacing w:val="-1"/>
        </w:rPr>
        <w:t>有效使用本處</w:t>
      </w:r>
      <w:r w:rsidR="00755FB2" w:rsidRPr="00755FB2">
        <w:rPr>
          <w:spacing w:val="-1"/>
        </w:rPr>
        <w:t>各項獎助學金</w:t>
      </w:r>
      <w:r w:rsidR="004A13AE">
        <w:rPr>
          <w:rFonts w:hint="eastAsia"/>
          <w:spacing w:val="-1"/>
        </w:rPr>
        <w:t>，</w:t>
      </w:r>
      <w:r w:rsidR="005E5B77">
        <w:rPr>
          <w:rFonts w:hint="eastAsia"/>
          <w:spacing w:val="-1"/>
        </w:rPr>
        <w:t>以</w:t>
      </w:r>
      <w:r w:rsidR="005E5B77">
        <w:rPr>
          <w:spacing w:val="-1"/>
        </w:rPr>
        <w:t>符合公平、公正及公開之原則</w:t>
      </w:r>
      <w:r w:rsidR="005E5B77">
        <w:rPr>
          <w:rFonts w:hint="eastAsia"/>
          <w:spacing w:val="-1"/>
        </w:rPr>
        <w:t>進行審查及發放</w:t>
      </w:r>
      <w:r w:rsidR="005E5B77">
        <w:rPr>
          <w:spacing w:val="-1"/>
        </w:rPr>
        <w:t>，特訂定「</w:t>
      </w:r>
      <w:r w:rsidR="005E5B77" w:rsidRPr="005E5B77">
        <w:rPr>
          <w:rFonts w:hint="eastAsia"/>
          <w:spacing w:val="-1"/>
        </w:rPr>
        <w:t>國立臺中教育大學學生事務處獎助學金審查委員會</w:t>
      </w:r>
      <w:r w:rsidR="00755FB2" w:rsidRPr="00755FB2">
        <w:rPr>
          <w:spacing w:val="-1"/>
        </w:rPr>
        <w:t>(以下簡稱本委員會)設置要點」(以下簡稱本要點)。</w:t>
      </w:r>
    </w:p>
    <w:p w:rsidR="00F611B4" w:rsidRPr="008A46F3" w:rsidRDefault="008C3931" w:rsidP="008C3931">
      <w:pPr>
        <w:pStyle w:val="a3"/>
        <w:spacing w:before="1" w:line="256" w:lineRule="auto"/>
        <w:ind w:left="426" w:right="175" w:hanging="308"/>
        <w:jc w:val="both"/>
        <w:rPr>
          <w:spacing w:val="-1"/>
        </w:rPr>
      </w:pPr>
      <w:r>
        <w:rPr>
          <w:rFonts w:hint="eastAsia"/>
          <w:spacing w:val="-1"/>
        </w:rPr>
        <w:t>二、</w:t>
      </w:r>
      <w:r w:rsidR="009A19BE" w:rsidRPr="008A46F3">
        <w:rPr>
          <w:spacing w:val="-17"/>
        </w:rPr>
        <w:t>本委員會</w:t>
      </w:r>
      <w:r w:rsidR="00F611B4" w:rsidRPr="008A46F3">
        <w:rPr>
          <w:rFonts w:hint="eastAsia"/>
          <w:spacing w:val="-1"/>
        </w:rPr>
        <w:t>審</w:t>
      </w:r>
      <w:r w:rsidR="005E5B77">
        <w:rPr>
          <w:rFonts w:hint="eastAsia"/>
          <w:spacing w:val="-1"/>
        </w:rPr>
        <w:t>查本</w:t>
      </w:r>
      <w:r w:rsidR="00F611B4" w:rsidRPr="008A46F3">
        <w:rPr>
          <w:rFonts w:hint="eastAsia"/>
          <w:spacing w:val="-1"/>
        </w:rPr>
        <w:t>處</w:t>
      </w:r>
      <w:r w:rsidR="00F67BE0">
        <w:rPr>
          <w:rFonts w:hint="eastAsia"/>
          <w:spacing w:val="-1"/>
        </w:rPr>
        <w:t>轄下</w:t>
      </w:r>
      <w:r w:rsidR="00F611B4" w:rsidRPr="008A46F3">
        <w:rPr>
          <w:rFonts w:hint="eastAsia"/>
          <w:spacing w:val="-1"/>
        </w:rPr>
        <w:t>主管之獎助學金</w:t>
      </w:r>
      <w:r w:rsidR="005E5B77">
        <w:rPr>
          <w:rFonts w:hint="eastAsia"/>
          <w:spacing w:val="-1"/>
        </w:rPr>
        <w:t>如下</w:t>
      </w:r>
      <w:r w:rsidR="00F611B4" w:rsidRPr="008A46F3">
        <w:rPr>
          <w:rFonts w:hint="eastAsia"/>
          <w:spacing w:val="-1"/>
        </w:rPr>
        <w:t>：</w:t>
      </w:r>
      <w:r w:rsidR="00F611B4" w:rsidRPr="008A46F3">
        <w:rPr>
          <w:spacing w:val="-1"/>
        </w:rPr>
        <w:t xml:space="preserve"> </w:t>
      </w:r>
    </w:p>
    <w:p w:rsidR="00F611B4" w:rsidRPr="003C1B3B" w:rsidRDefault="00F611B4" w:rsidP="0064346B">
      <w:pPr>
        <w:pStyle w:val="a3"/>
        <w:spacing w:before="3" w:line="257" w:lineRule="auto"/>
        <w:ind w:leftChars="300" w:left="1136" w:hangingChars="200" w:hanging="476"/>
        <w:rPr>
          <w:spacing w:val="-2"/>
        </w:rPr>
      </w:pPr>
      <w:r w:rsidRPr="003C1B3B">
        <w:rPr>
          <w:spacing w:val="-2"/>
        </w:rPr>
        <w:t>(一)</w:t>
      </w:r>
      <w:r w:rsidR="00221B73" w:rsidRPr="0064346B">
        <w:rPr>
          <w:rFonts w:hint="eastAsia"/>
          <w:spacing w:val="-2"/>
        </w:rPr>
        <w:t xml:space="preserve"> </w:t>
      </w:r>
      <w:r w:rsidR="00221B73" w:rsidRPr="003C1B3B">
        <w:rPr>
          <w:rFonts w:hint="eastAsia"/>
          <w:spacing w:val="-2"/>
        </w:rPr>
        <w:t>清寒優秀獎學金</w:t>
      </w:r>
      <w:r w:rsidR="003C1B3B" w:rsidRPr="003C1B3B">
        <w:rPr>
          <w:spacing w:val="-2"/>
        </w:rPr>
        <w:t>。</w:t>
      </w:r>
    </w:p>
    <w:p w:rsidR="00221B73" w:rsidRPr="003C1B3B" w:rsidRDefault="00F611B4" w:rsidP="0064346B">
      <w:pPr>
        <w:pStyle w:val="a3"/>
        <w:spacing w:before="3" w:line="257" w:lineRule="auto"/>
        <w:ind w:leftChars="300" w:left="1136" w:hangingChars="200" w:hanging="476"/>
        <w:rPr>
          <w:spacing w:val="-2"/>
        </w:rPr>
      </w:pPr>
      <w:r w:rsidRPr="003C1B3B">
        <w:rPr>
          <w:spacing w:val="-2"/>
        </w:rPr>
        <w:t>(二)</w:t>
      </w:r>
      <w:r w:rsidR="00221B73" w:rsidRPr="0064346B">
        <w:rPr>
          <w:rFonts w:hint="eastAsia"/>
          <w:spacing w:val="-2"/>
        </w:rPr>
        <w:t xml:space="preserve"> </w:t>
      </w:r>
      <w:r w:rsidR="003C1B3B" w:rsidRPr="003C1B3B">
        <w:rPr>
          <w:rFonts w:hint="eastAsia"/>
          <w:spacing w:val="-2"/>
        </w:rPr>
        <w:t>菁英獎</w:t>
      </w:r>
      <w:r w:rsidR="003C1B3B" w:rsidRPr="003C1B3B">
        <w:rPr>
          <w:spacing w:val="-2"/>
        </w:rPr>
        <w:t>。</w:t>
      </w:r>
    </w:p>
    <w:p w:rsidR="00F611B4" w:rsidRPr="003C1B3B" w:rsidRDefault="00F611B4" w:rsidP="0064346B">
      <w:pPr>
        <w:pStyle w:val="a3"/>
        <w:spacing w:before="3" w:line="257" w:lineRule="auto"/>
        <w:ind w:leftChars="300" w:left="1136" w:hangingChars="200" w:hanging="476"/>
        <w:rPr>
          <w:spacing w:val="-2"/>
        </w:rPr>
      </w:pPr>
      <w:r w:rsidRPr="003C1B3B">
        <w:rPr>
          <w:spacing w:val="-2"/>
        </w:rPr>
        <w:t>(三)</w:t>
      </w:r>
      <w:r w:rsidR="003C1B3B">
        <w:rPr>
          <w:rFonts w:hint="eastAsia"/>
          <w:spacing w:val="-2"/>
        </w:rPr>
        <w:t xml:space="preserve"> </w:t>
      </w:r>
      <w:r w:rsidR="003C1B3B" w:rsidRPr="003C1B3B">
        <w:rPr>
          <w:rFonts w:hint="eastAsia"/>
          <w:spacing w:val="-2"/>
        </w:rPr>
        <w:t>校友總會優秀獎學金</w:t>
      </w:r>
      <w:r w:rsidR="003C1B3B" w:rsidRPr="003C1B3B">
        <w:rPr>
          <w:spacing w:val="-2"/>
        </w:rPr>
        <w:t>。</w:t>
      </w:r>
    </w:p>
    <w:p w:rsidR="00F611B4" w:rsidRPr="003C1B3B" w:rsidRDefault="00F611B4" w:rsidP="0064346B">
      <w:pPr>
        <w:pStyle w:val="a3"/>
        <w:spacing w:before="3" w:line="257" w:lineRule="auto"/>
        <w:ind w:leftChars="300" w:left="1136" w:hangingChars="200" w:hanging="476"/>
        <w:rPr>
          <w:spacing w:val="-2"/>
        </w:rPr>
      </w:pPr>
      <w:r w:rsidRPr="003C1B3B">
        <w:rPr>
          <w:spacing w:val="-2"/>
        </w:rPr>
        <w:t xml:space="preserve">(四) </w:t>
      </w:r>
      <w:r w:rsidR="003C1B3B" w:rsidRPr="003C1B3B">
        <w:rPr>
          <w:rFonts w:hint="eastAsia"/>
          <w:spacing w:val="-2"/>
        </w:rPr>
        <w:t>簡茂發先生獎學金</w:t>
      </w:r>
      <w:r w:rsidR="003C1B3B" w:rsidRPr="003C1B3B">
        <w:rPr>
          <w:spacing w:val="-2"/>
        </w:rPr>
        <w:t>。</w:t>
      </w:r>
    </w:p>
    <w:p w:rsidR="00F611B4" w:rsidRPr="003C1B3B" w:rsidRDefault="00F611B4" w:rsidP="0064346B">
      <w:pPr>
        <w:pStyle w:val="a3"/>
        <w:spacing w:before="3" w:line="257" w:lineRule="auto"/>
        <w:ind w:leftChars="300" w:left="1136" w:hangingChars="200" w:hanging="476"/>
        <w:rPr>
          <w:spacing w:val="-2"/>
        </w:rPr>
      </w:pPr>
      <w:r w:rsidRPr="003C1B3B">
        <w:rPr>
          <w:spacing w:val="-2"/>
        </w:rPr>
        <w:t>(五)</w:t>
      </w:r>
      <w:r w:rsidR="00221B73" w:rsidRPr="0064346B">
        <w:rPr>
          <w:rFonts w:hint="eastAsia"/>
          <w:spacing w:val="-2"/>
        </w:rPr>
        <w:t xml:space="preserve"> </w:t>
      </w:r>
      <w:r w:rsidR="003C1B3B" w:rsidRPr="003C1B3B">
        <w:rPr>
          <w:rFonts w:hint="eastAsia"/>
          <w:spacing w:val="-2"/>
        </w:rPr>
        <w:t>黃金鰲先生紀念獎學金</w:t>
      </w:r>
      <w:r w:rsidR="003C1B3B" w:rsidRPr="003C1B3B">
        <w:rPr>
          <w:spacing w:val="-2"/>
        </w:rPr>
        <w:t>。</w:t>
      </w:r>
    </w:p>
    <w:p w:rsidR="00F611B4" w:rsidRPr="003C1B3B" w:rsidRDefault="00F611B4" w:rsidP="0064346B">
      <w:pPr>
        <w:pStyle w:val="a3"/>
        <w:spacing w:before="3" w:line="257" w:lineRule="auto"/>
        <w:ind w:leftChars="300" w:left="1136" w:hangingChars="200" w:hanging="476"/>
        <w:rPr>
          <w:spacing w:val="-2"/>
        </w:rPr>
      </w:pPr>
      <w:r w:rsidRPr="003C1B3B">
        <w:rPr>
          <w:spacing w:val="-2"/>
        </w:rPr>
        <w:t>(六)</w:t>
      </w:r>
      <w:r w:rsidR="00221B73" w:rsidRPr="0064346B">
        <w:rPr>
          <w:rFonts w:hint="eastAsia"/>
          <w:spacing w:val="-2"/>
        </w:rPr>
        <w:t xml:space="preserve"> </w:t>
      </w:r>
      <w:r w:rsidR="003C1B3B" w:rsidRPr="003C1B3B">
        <w:rPr>
          <w:rFonts w:hint="eastAsia"/>
          <w:spacing w:val="-2"/>
        </w:rPr>
        <w:t>居葆輝教授長青數理化特優獎學金</w:t>
      </w:r>
      <w:r w:rsidR="003C1B3B" w:rsidRPr="003C1B3B">
        <w:rPr>
          <w:spacing w:val="-2"/>
        </w:rPr>
        <w:t>。</w:t>
      </w:r>
    </w:p>
    <w:p w:rsidR="00F611B4" w:rsidRPr="003C1B3B" w:rsidRDefault="00F611B4" w:rsidP="0064346B">
      <w:pPr>
        <w:pStyle w:val="a3"/>
        <w:spacing w:before="3" w:line="257" w:lineRule="auto"/>
        <w:ind w:leftChars="300" w:left="1136" w:hangingChars="200" w:hanging="476"/>
        <w:rPr>
          <w:spacing w:val="-2"/>
        </w:rPr>
      </w:pPr>
      <w:r w:rsidRPr="003C1B3B">
        <w:rPr>
          <w:spacing w:val="-2"/>
        </w:rPr>
        <w:t>(七)</w:t>
      </w:r>
      <w:r w:rsidR="00221B73" w:rsidRPr="003C1B3B">
        <w:rPr>
          <w:spacing w:val="-2"/>
        </w:rPr>
        <w:t xml:space="preserve"> </w:t>
      </w:r>
      <w:r w:rsidR="003C1B3B" w:rsidRPr="003C1B3B">
        <w:rPr>
          <w:rFonts w:hint="eastAsia"/>
          <w:spacing w:val="-2"/>
        </w:rPr>
        <w:t>校友黃萬益先生紀念獎助學金</w:t>
      </w:r>
      <w:r w:rsidR="003C1B3B" w:rsidRPr="003C1B3B">
        <w:rPr>
          <w:spacing w:val="-2"/>
        </w:rPr>
        <w:t>。</w:t>
      </w:r>
    </w:p>
    <w:p w:rsidR="00F611B4" w:rsidRPr="003C1B3B" w:rsidRDefault="00F611B4" w:rsidP="0064346B">
      <w:pPr>
        <w:pStyle w:val="a3"/>
        <w:spacing w:before="3" w:line="257" w:lineRule="auto"/>
        <w:ind w:leftChars="300" w:left="1136" w:hangingChars="200" w:hanging="476"/>
        <w:rPr>
          <w:spacing w:val="-2"/>
        </w:rPr>
      </w:pPr>
      <w:r w:rsidRPr="003C1B3B">
        <w:rPr>
          <w:spacing w:val="-2"/>
        </w:rPr>
        <w:t>(八)</w:t>
      </w:r>
      <w:r w:rsidR="00221B73" w:rsidRPr="003C1B3B">
        <w:rPr>
          <w:spacing w:val="-2"/>
        </w:rPr>
        <w:t xml:space="preserve"> 清寒僑生</w:t>
      </w:r>
      <w:r w:rsidR="00221B73" w:rsidRPr="003C1B3B">
        <w:rPr>
          <w:rFonts w:hint="eastAsia"/>
          <w:spacing w:val="-2"/>
        </w:rPr>
        <w:t>獎</w:t>
      </w:r>
      <w:r w:rsidR="00221B73" w:rsidRPr="003C1B3B">
        <w:rPr>
          <w:spacing w:val="-2"/>
        </w:rPr>
        <w:t>助學金。</w:t>
      </w:r>
    </w:p>
    <w:p w:rsidR="00F611B4" w:rsidRPr="003C1B3B" w:rsidRDefault="00F611B4" w:rsidP="0064346B">
      <w:pPr>
        <w:pStyle w:val="a3"/>
        <w:spacing w:before="3" w:line="257" w:lineRule="auto"/>
        <w:ind w:leftChars="300" w:left="1136" w:hangingChars="200" w:hanging="476"/>
        <w:rPr>
          <w:spacing w:val="-2"/>
        </w:rPr>
      </w:pPr>
      <w:r w:rsidRPr="003C1B3B">
        <w:rPr>
          <w:spacing w:val="-2"/>
        </w:rPr>
        <w:t>(九)</w:t>
      </w:r>
      <w:r w:rsidR="00221B73" w:rsidRPr="003C1B3B">
        <w:rPr>
          <w:spacing w:val="-2"/>
        </w:rPr>
        <w:t xml:space="preserve"> 生活助學金</w:t>
      </w:r>
      <w:r w:rsidR="00221B73" w:rsidRPr="003C1B3B">
        <w:rPr>
          <w:rFonts w:hint="eastAsia"/>
          <w:spacing w:val="-2"/>
        </w:rPr>
        <w:t>(學生生活學習助學金)</w:t>
      </w:r>
      <w:r w:rsidR="00221B73" w:rsidRPr="003C1B3B">
        <w:rPr>
          <w:spacing w:val="-2"/>
        </w:rPr>
        <w:t>。</w:t>
      </w:r>
    </w:p>
    <w:p w:rsidR="00221B73" w:rsidRPr="003C1B3B" w:rsidRDefault="00F611B4" w:rsidP="0064346B">
      <w:pPr>
        <w:pStyle w:val="a3"/>
        <w:spacing w:before="3" w:line="257" w:lineRule="auto"/>
        <w:ind w:leftChars="300" w:left="1136" w:hangingChars="200" w:hanging="476"/>
        <w:rPr>
          <w:spacing w:val="-2"/>
        </w:rPr>
      </w:pPr>
      <w:r w:rsidRPr="003C1B3B">
        <w:rPr>
          <w:spacing w:val="-2"/>
        </w:rPr>
        <w:t>(十)</w:t>
      </w:r>
      <w:r w:rsidR="00221B73" w:rsidRPr="0064346B">
        <w:rPr>
          <w:rFonts w:hint="eastAsia"/>
          <w:spacing w:val="-2"/>
        </w:rPr>
        <w:t xml:space="preserve"> </w:t>
      </w:r>
      <w:r w:rsidR="00221B73" w:rsidRPr="003C1B3B">
        <w:rPr>
          <w:rFonts w:hint="eastAsia"/>
          <w:spacing w:val="-2"/>
        </w:rPr>
        <w:t>急難救助金補助案追認</w:t>
      </w:r>
      <w:r w:rsidR="003C1B3B" w:rsidRPr="003C1B3B">
        <w:rPr>
          <w:spacing w:val="-2"/>
        </w:rPr>
        <w:t>。</w:t>
      </w:r>
    </w:p>
    <w:p w:rsidR="00F611B4" w:rsidRPr="00C00D78" w:rsidRDefault="003C1B3B" w:rsidP="0064346B">
      <w:pPr>
        <w:pStyle w:val="a3"/>
        <w:spacing w:before="3" w:line="257" w:lineRule="auto"/>
        <w:ind w:leftChars="300" w:left="1136" w:hangingChars="200" w:hanging="476"/>
        <w:rPr>
          <w:spacing w:val="-2"/>
        </w:rPr>
      </w:pPr>
      <w:r w:rsidRPr="00C00D78">
        <w:rPr>
          <w:spacing w:val="-2"/>
        </w:rPr>
        <w:t>(十</w:t>
      </w:r>
      <w:r w:rsidRPr="00C00D78">
        <w:rPr>
          <w:rFonts w:hint="eastAsia"/>
          <w:spacing w:val="-2"/>
        </w:rPr>
        <w:t>一</w:t>
      </w:r>
      <w:r w:rsidRPr="00C00D78">
        <w:rPr>
          <w:spacing w:val="-2"/>
        </w:rPr>
        <w:t>)</w:t>
      </w:r>
      <w:r w:rsidR="005E5B77" w:rsidRPr="00C00D78">
        <w:rPr>
          <w:rFonts w:hint="eastAsia"/>
          <w:spacing w:val="-2"/>
        </w:rPr>
        <w:t>其他</w:t>
      </w:r>
      <w:r w:rsidR="00F611B4" w:rsidRPr="00C00D78">
        <w:rPr>
          <w:spacing w:val="-2"/>
        </w:rPr>
        <w:t>獎助學金。</w:t>
      </w:r>
    </w:p>
    <w:p w:rsidR="00677D1B" w:rsidRPr="004844DD" w:rsidRDefault="008C3931" w:rsidP="008C3931">
      <w:pPr>
        <w:pStyle w:val="a3"/>
        <w:spacing w:before="2" w:line="256" w:lineRule="auto"/>
        <w:ind w:left="567" w:right="204" w:hanging="449"/>
        <w:jc w:val="both"/>
      </w:pPr>
      <w:r w:rsidRPr="004844DD">
        <w:rPr>
          <w:rFonts w:hint="eastAsia"/>
          <w:spacing w:val="-6"/>
        </w:rPr>
        <w:t>三、</w:t>
      </w:r>
      <w:r w:rsidR="001B58E5" w:rsidRPr="004844DD">
        <w:rPr>
          <w:rFonts w:hint="eastAsia"/>
          <w:spacing w:val="-2"/>
        </w:rPr>
        <w:t>本</w:t>
      </w:r>
      <w:r w:rsidR="00E86234" w:rsidRPr="004844DD">
        <w:rPr>
          <w:rFonts w:hint="eastAsia"/>
          <w:spacing w:val="-2"/>
        </w:rPr>
        <w:t>委員</w:t>
      </w:r>
      <w:r w:rsidR="001B58E5" w:rsidRPr="004844DD">
        <w:rPr>
          <w:rFonts w:hint="eastAsia"/>
          <w:spacing w:val="-2"/>
        </w:rPr>
        <w:t>會</w:t>
      </w:r>
      <w:r w:rsidR="005E5B77" w:rsidRPr="004844DD">
        <w:rPr>
          <w:rFonts w:hint="eastAsia"/>
          <w:spacing w:val="-2"/>
        </w:rPr>
        <w:t>置委員</w:t>
      </w:r>
      <w:r w:rsidR="00C00D78" w:rsidRPr="004844DD">
        <w:rPr>
          <w:rFonts w:hint="eastAsia"/>
          <w:spacing w:val="-2"/>
        </w:rPr>
        <w:t>十三</w:t>
      </w:r>
      <w:r w:rsidR="005E5B77" w:rsidRPr="004844DD">
        <w:rPr>
          <w:rFonts w:hint="eastAsia"/>
          <w:spacing w:val="-2"/>
        </w:rPr>
        <w:t>人，採任期制，任期一年，連聘得連任。</w:t>
      </w:r>
      <w:r w:rsidR="00A448D0" w:rsidRPr="004844DD">
        <w:rPr>
          <w:rFonts w:hint="eastAsia"/>
          <w:spacing w:val="-6"/>
        </w:rPr>
        <w:t>由學務長擔任召集人，</w:t>
      </w:r>
      <w:r w:rsidR="005E5B77" w:rsidRPr="004844DD">
        <w:rPr>
          <w:rFonts w:hint="eastAsia"/>
          <w:spacing w:val="-2"/>
        </w:rPr>
        <w:t>教務長、總務長、</w:t>
      </w:r>
      <w:r w:rsidR="00C00D78" w:rsidRPr="004844DD">
        <w:rPr>
          <w:rFonts w:hint="eastAsia"/>
          <w:spacing w:val="-2"/>
        </w:rPr>
        <w:t>師資培育暨就業輔導處處長、</w:t>
      </w:r>
      <w:r w:rsidR="009A19BE" w:rsidRPr="004844DD">
        <w:rPr>
          <w:rFonts w:hint="eastAsia"/>
          <w:spacing w:val="-2"/>
        </w:rPr>
        <w:t>主</w:t>
      </w:r>
      <w:r w:rsidR="00A448D0" w:rsidRPr="004844DD">
        <w:rPr>
          <w:rFonts w:hint="eastAsia"/>
          <w:spacing w:val="-2"/>
        </w:rPr>
        <w:t>計</w:t>
      </w:r>
      <w:r w:rsidR="005E5B77" w:rsidRPr="004844DD">
        <w:rPr>
          <w:rFonts w:hint="eastAsia"/>
          <w:spacing w:val="-2"/>
        </w:rPr>
        <w:t>室</w:t>
      </w:r>
      <w:r w:rsidR="00A448D0" w:rsidRPr="004844DD">
        <w:rPr>
          <w:rFonts w:hint="eastAsia"/>
          <w:spacing w:val="-2"/>
        </w:rPr>
        <w:t>主任</w:t>
      </w:r>
      <w:r w:rsidR="005E5B77" w:rsidRPr="004844DD">
        <w:rPr>
          <w:rFonts w:hint="eastAsia"/>
          <w:spacing w:val="-2"/>
        </w:rPr>
        <w:t>、</w:t>
      </w:r>
      <w:r w:rsidR="00410F52" w:rsidRPr="004844DD">
        <w:rPr>
          <w:rFonts w:hint="eastAsia"/>
          <w:spacing w:val="-2"/>
        </w:rPr>
        <w:t>學生事務處</w:t>
      </w:r>
      <w:r w:rsidR="005E5B77" w:rsidRPr="004844DD">
        <w:rPr>
          <w:rFonts w:hint="eastAsia"/>
          <w:spacing w:val="-2"/>
        </w:rPr>
        <w:t>生</w:t>
      </w:r>
      <w:r w:rsidR="00410F52" w:rsidRPr="004844DD">
        <w:rPr>
          <w:rFonts w:hint="eastAsia"/>
          <w:spacing w:val="-2"/>
        </w:rPr>
        <w:t>活</w:t>
      </w:r>
      <w:r w:rsidR="005E5B77" w:rsidRPr="004844DD">
        <w:rPr>
          <w:rFonts w:hint="eastAsia"/>
          <w:spacing w:val="-2"/>
        </w:rPr>
        <w:t>輔</w:t>
      </w:r>
      <w:r w:rsidR="00410F52" w:rsidRPr="004844DD">
        <w:rPr>
          <w:rFonts w:hint="eastAsia"/>
          <w:spacing w:val="-2"/>
        </w:rPr>
        <w:t>導</w:t>
      </w:r>
      <w:r w:rsidR="005E5B77" w:rsidRPr="004844DD">
        <w:rPr>
          <w:rFonts w:hint="eastAsia"/>
          <w:spacing w:val="-2"/>
        </w:rPr>
        <w:t>組</w:t>
      </w:r>
      <w:r w:rsidR="00296CEF" w:rsidRPr="004844DD">
        <w:rPr>
          <w:rFonts w:hint="eastAsia"/>
          <w:spacing w:val="-2"/>
        </w:rPr>
        <w:t>組長、</w:t>
      </w:r>
      <w:r w:rsidR="00410F52" w:rsidRPr="004844DD">
        <w:rPr>
          <w:rFonts w:hint="eastAsia"/>
          <w:spacing w:val="-2"/>
        </w:rPr>
        <w:t>學生事務處</w:t>
      </w:r>
      <w:r w:rsidR="005D0720" w:rsidRPr="004844DD">
        <w:rPr>
          <w:rFonts w:hint="eastAsia"/>
          <w:spacing w:val="-2"/>
        </w:rPr>
        <w:t>課</w:t>
      </w:r>
      <w:r w:rsidR="00410F52" w:rsidRPr="004844DD">
        <w:rPr>
          <w:rFonts w:hint="eastAsia"/>
          <w:spacing w:val="-2"/>
        </w:rPr>
        <w:t>外活動</w:t>
      </w:r>
      <w:r w:rsidR="005D0720" w:rsidRPr="004844DD">
        <w:rPr>
          <w:rFonts w:hint="eastAsia"/>
          <w:spacing w:val="-2"/>
        </w:rPr>
        <w:t>指</w:t>
      </w:r>
      <w:r w:rsidR="00410F52" w:rsidRPr="004844DD">
        <w:rPr>
          <w:rFonts w:hint="eastAsia"/>
          <w:spacing w:val="-2"/>
        </w:rPr>
        <w:t>導</w:t>
      </w:r>
      <w:r w:rsidR="005D0720" w:rsidRPr="004844DD">
        <w:rPr>
          <w:rFonts w:hint="eastAsia"/>
          <w:spacing w:val="-2"/>
        </w:rPr>
        <w:t>組</w:t>
      </w:r>
      <w:r w:rsidR="005E5B77" w:rsidRPr="004844DD">
        <w:rPr>
          <w:rFonts w:hint="eastAsia"/>
          <w:spacing w:val="-2"/>
        </w:rPr>
        <w:t>組長</w:t>
      </w:r>
      <w:r w:rsidR="00CA55E7" w:rsidRPr="004844DD">
        <w:rPr>
          <w:rFonts w:hint="eastAsia"/>
          <w:spacing w:val="-2"/>
        </w:rPr>
        <w:t>為當然委員</w:t>
      </w:r>
      <w:r w:rsidR="001B58E5" w:rsidRPr="004844DD">
        <w:rPr>
          <w:rFonts w:hint="eastAsia"/>
          <w:spacing w:val="-2"/>
        </w:rPr>
        <w:t>，</w:t>
      </w:r>
      <w:r w:rsidR="005E5B77" w:rsidRPr="004844DD">
        <w:rPr>
          <w:rFonts w:hint="eastAsia"/>
          <w:spacing w:val="-2"/>
        </w:rPr>
        <w:t>教師</w:t>
      </w:r>
      <w:r w:rsidR="001B58E5" w:rsidRPr="004844DD">
        <w:rPr>
          <w:rFonts w:hint="eastAsia"/>
          <w:spacing w:val="-2"/>
        </w:rPr>
        <w:t>代表</w:t>
      </w:r>
      <w:r w:rsidR="005E5B77" w:rsidRPr="004844DD">
        <w:rPr>
          <w:rFonts w:hint="eastAsia"/>
          <w:spacing w:val="-2"/>
        </w:rPr>
        <w:t>四人</w:t>
      </w:r>
      <w:r w:rsidR="00C00D78" w:rsidRPr="004844DD">
        <w:rPr>
          <w:rFonts w:hint="eastAsia"/>
          <w:spacing w:val="-2"/>
        </w:rPr>
        <w:t>、學生代表二人</w:t>
      </w:r>
      <w:r w:rsidR="001B58E5" w:rsidRPr="004844DD">
        <w:rPr>
          <w:rFonts w:hint="eastAsia"/>
          <w:spacing w:val="-2"/>
        </w:rPr>
        <w:t>，</w:t>
      </w:r>
      <w:r w:rsidR="005E5B77" w:rsidRPr="004844DD">
        <w:rPr>
          <w:rFonts w:hint="eastAsia"/>
          <w:spacing w:val="-2"/>
        </w:rPr>
        <w:t>簽請</w:t>
      </w:r>
      <w:r w:rsidR="00A448D0" w:rsidRPr="004844DD">
        <w:rPr>
          <w:spacing w:val="-6"/>
        </w:rPr>
        <w:t>校長</w:t>
      </w:r>
      <w:r w:rsidR="005E5B77" w:rsidRPr="004844DD">
        <w:rPr>
          <w:rFonts w:hint="eastAsia"/>
          <w:spacing w:val="-6"/>
        </w:rPr>
        <w:t>遴</w:t>
      </w:r>
      <w:r w:rsidR="001B58E5" w:rsidRPr="004844DD">
        <w:rPr>
          <w:spacing w:val="-6"/>
        </w:rPr>
        <w:t>聘之</w:t>
      </w:r>
      <w:r w:rsidR="00A448D0" w:rsidRPr="004844DD">
        <w:rPr>
          <w:rFonts w:hint="eastAsia"/>
          <w:spacing w:val="-6"/>
        </w:rPr>
        <w:t>。</w:t>
      </w:r>
      <w:r w:rsidR="005E5B77" w:rsidRPr="004844DD">
        <w:rPr>
          <w:rFonts w:hint="eastAsia"/>
          <w:spacing w:val="-6"/>
        </w:rPr>
        <w:t>本委員會教師代表由各學院推薦</w:t>
      </w:r>
      <w:r w:rsidR="00C00D78" w:rsidRPr="004844DD">
        <w:rPr>
          <w:rFonts w:hint="eastAsia"/>
          <w:spacing w:val="-6"/>
        </w:rPr>
        <w:t>、學生代表由學生會推薦</w:t>
      </w:r>
      <w:r w:rsidR="005E5B77" w:rsidRPr="004844DD">
        <w:rPr>
          <w:rFonts w:hint="eastAsia"/>
          <w:spacing w:val="-6"/>
        </w:rPr>
        <w:t>。</w:t>
      </w:r>
    </w:p>
    <w:p w:rsidR="00677D1B" w:rsidRPr="004844DD" w:rsidRDefault="008C3931" w:rsidP="008C3931">
      <w:pPr>
        <w:pStyle w:val="a3"/>
        <w:spacing w:before="3" w:line="256" w:lineRule="auto"/>
        <w:ind w:left="567" w:right="206" w:hanging="449"/>
        <w:jc w:val="both"/>
        <w:rPr>
          <w:spacing w:val="-6"/>
        </w:rPr>
      </w:pPr>
      <w:r w:rsidRPr="004844DD">
        <w:rPr>
          <w:spacing w:val="-6"/>
        </w:rPr>
        <w:t>四</w:t>
      </w:r>
      <w:r w:rsidRPr="004844DD">
        <w:rPr>
          <w:rFonts w:hint="eastAsia"/>
          <w:spacing w:val="-6"/>
        </w:rPr>
        <w:t>、</w:t>
      </w:r>
      <w:r w:rsidR="00EC613B" w:rsidRPr="004844DD">
        <w:rPr>
          <w:rFonts w:hint="eastAsia"/>
          <w:spacing w:val="-2"/>
        </w:rPr>
        <w:t>本委員會</w:t>
      </w:r>
      <w:r w:rsidR="003C1B3B" w:rsidRPr="004844DD">
        <w:rPr>
          <w:spacing w:val="-6"/>
        </w:rPr>
        <w:t>每學</w:t>
      </w:r>
      <w:r w:rsidR="003C1B3B" w:rsidRPr="004844DD">
        <w:rPr>
          <w:rFonts w:hint="eastAsia"/>
          <w:spacing w:val="-6"/>
        </w:rPr>
        <w:t>期</w:t>
      </w:r>
      <w:r w:rsidR="003C1B3B" w:rsidRPr="004844DD">
        <w:rPr>
          <w:spacing w:val="-6"/>
        </w:rPr>
        <w:t>定期召開會議一次，必要時得召開臨時會議，並邀請相關人員列席或提供資料。</w:t>
      </w:r>
    </w:p>
    <w:p w:rsidR="001B58E5" w:rsidRPr="004844DD" w:rsidRDefault="005C0162" w:rsidP="001B58E5">
      <w:pPr>
        <w:pStyle w:val="a3"/>
        <w:spacing w:before="1" w:line="256" w:lineRule="auto"/>
        <w:ind w:left="118" w:right="2366"/>
        <w:jc w:val="both"/>
      </w:pPr>
      <w:r w:rsidRPr="004844DD">
        <w:rPr>
          <w:spacing w:val="-6"/>
        </w:rPr>
        <w:t>五</w:t>
      </w:r>
      <w:r w:rsidR="008C3931" w:rsidRPr="004844DD">
        <w:rPr>
          <w:rFonts w:hint="eastAsia"/>
          <w:spacing w:val="-6"/>
        </w:rPr>
        <w:t>、</w:t>
      </w:r>
      <w:r w:rsidR="001B58E5" w:rsidRPr="004844DD">
        <w:t>本委員會之主要任務如下：</w:t>
      </w:r>
    </w:p>
    <w:p w:rsidR="00A448D0" w:rsidRPr="004844DD" w:rsidRDefault="0064346B" w:rsidP="0064346B">
      <w:pPr>
        <w:pStyle w:val="a3"/>
        <w:spacing w:before="3" w:line="257" w:lineRule="auto"/>
        <w:ind w:leftChars="300" w:left="1136" w:hangingChars="200" w:hanging="476"/>
        <w:rPr>
          <w:spacing w:val="-2"/>
        </w:rPr>
      </w:pPr>
      <w:r w:rsidRPr="004844DD">
        <w:rPr>
          <w:rFonts w:hint="eastAsia"/>
          <w:spacing w:val="-2"/>
        </w:rPr>
        <w:t>(一)</w:t>
      </w:r>
      <w:r w:rsidR="005D0720" w:rsidRPr="004844DD">
        <w:rPr>
          <w:rFonts w:hint="eastAsia"/>
          <w:spacing w:val="-2"/>
        </w:rPr>
        <w:t>依各</w:t>
      </w:r>
      <w:r w:rsidR="004A13AE" w:rsidRPr="004844DD">
        <w:rPr>
          <w:rFonts w:hint="eastAsia"/>
          <w:spacing w:val="-2"/>
        </w:rPr>
        <w:t>獎助學金</w:t>
      </w:r>
      <w:r w:rsidR="005D0720" w:rsidRPr="004844DD">
        <w:rPr>
          <w:rFonts w:hint="eastAsia"/>
          <w:spacing w:val="-2"/>
        </w:rPr>
        <w:t>法規</w:t>
      </w:r>
      <w:r w:rsidR="005E5B77" w:rsidRPr="004844DD">
        <w:rPr>
          <w:rFonts w:hint="eastAsia"/>
          <w:spacing w:val="-2"/>
        </w:rPr>
        <w:t>審查</w:t>
      </w:r>
      <w:r w:rsidR="005D0720" w:rsidRPr="004844DD">
        <w:rPr>
          <w:rFonts w:hint="eastAsia"/>
          <w:spacing w:val="-2"/>
        </w:rPr>
        <w:t>資格</w:t>
      </w:r>
      <w:r w:rsidR="005D0720" w:rsidRPr="004844DD">
        <w:rPr>
          <w:spacing w:val="-2"/>
        </w:rPr>
        <w:t>、</w:t>
      </w:r>
      <w:r w:rsidR="005D0720" w:rsidRPr="004844DD">
        <w:rPr>
          <w:rFonts w:hint="eastAsia"/>
          <w:spacing w:val="-2"/>
        </w:rPr>
        <w:t>額度及</w:t>
      </w:r>
      <w:r w:rsidR="00A448D0" w:rsidRPr="004844DD">
        <w:rPr>
          <w:rFonts w:hint="eastAsia"/>
          <w:spacing w:val="-2"/>
        </w:rPr>
        <w:t>名</w:t>
      </w:r>
      <w:r w:rsidR="005D0720" w:rsidRPr="004844DD">
        <w:rPr>
          <w:rFonts w:hint="eastAsia"/>
          <w:spacing w:val="-2"/>
        </w:rPr>
        <w:t>額</w:t>
      </w:r>
      <w:r w:rsidR="00A448D0" w:rsidRPr="004844DD">
        <w:rPr>
          <w:rFonts w:hint="eastAsia"/>
          <w:spacing w:val="-2"/>
        </w:rPr>
        <w:t>。</w:t>
      </w:r>
    </w:p>
    <w:p w:rsidR="00755FB2" w:rsidRPr="004844DD" w:rsidRDefault="0064346B" w:rsidP="0064346B">
      <w:pPr>
        <w:pStyle w:val="a3"/>
        <w:spacing w:before="3" w:line="257" w:lineRule="auto"/>
        <w:ind w:leftChars="300" w:left="1136" w:hangingChars="200" w:hanging="476"/>
        <w:rPr>
          <w:spacing w:val="-2"/>
        </w:rPr>
      </w:pPr>
      <w:r w:rsidRPr="004844DD">
        <w:rPr>
          <w:rFonts w:hint="eastAsia"/>
          <w:spacing w:val="-2"/>
        </w:rPr>
        <w:t>(二</w:t>
      </w:r>
      <w:r w:rsidRPr="004844DD">
        <w:rPr>
          <w:spacing w:val="-2"/>
        </w:rPr>
        <w:t>)</w:t>
      </w:r>
      <w:r w:rsidR="005D0720" w:rsidRPr="004844DD">
        <w:rPr>
          <w:spacing w:val="-2"/>
        </w:rPr>
        <w:t>依</w:t>
      </w:r>
      <w:r w:rsidR="001B58E5" w:rsidRPr="004844DD">
        <w:rPr>
          <w:spacing w:val="-2"/>
        </w:rPr>
        <w:t>學年度預算狀況</w:t>
      </w:r>
      <w:r w:rsidR="005D0720" w:rsidRPr="004844DD">
        <w:rPr>
          <w:rFonts w:hint="eastAsia"/>
          <w:spacing w:val="-2"/>
        </w:rPr>
        <w:t>及</w:t>
      </w:r>
      <w:r w:rsidR="005D0720" w:rsidRPr="004844DD">
        <w:rPr>
          <w:spacing w:val="-2"/>
        </w:rPr>
        <w:t>各項獎助學金之執行情形</w:t>
      </w:r>
      <w:r w:rsidR="005D0720" w:rsidRPr="004844DD">
        <w:rPr>
          <w:rFonts w:hint="eastAsia"/>
          <w:spacing w:val="-2"/>
        </w:rPr>
        <w:t>，</w:t>
      </w:r>
      <w:r w:rsidR="001B58E5" w:rsidRPr="004844DD">
        <w:rPr>
          <w:spacing w:val="-2"/>
        </w:rPr>
        <w:t>釐定各項獎助學金金額並作合理分配。</w:t>
      </w:r>
    </w:p>
    <w:p w:rsidR="001B58E5" w:rsidRPr="004844DD" w:rsidRDefault="0064346B" w:rsidP="0064346B">
      <w:pPr>
        <w:pStyle w:val="a3"/>
        <w:spacing w:before="3" w:line="257" w:lineRule="auto"/>
        <w:ind w:leftChars="300" w:left="1136" w:hangingChars="200" w:hanging="476"/>
        <w:rPr>
          <w:spacing w:val="-2"/>
        </w:rPr>
      </w:pPr>
      <w:r w:rsidRPr="004844DD">
        <w:rPr>
          <w:rFonts w:hint="eastAsia"/>
          <w:spacing w:val="-2"/>
        </w:rPr>
        <w:t>(三</w:t>
      </w:r>
      <w:r w:rsidRPr="004844DD">
        <w:rPr>
          <w:spacing w:val="-2"/>
        </w:rPr>
        <w:t>)</w:t>
      </w:r>
      <w:r w:rsidR="001B58E5" w:rsidRPr="004844DD">
        <w:rPr>
          <w:rFonts w:hint="eastAsia"/>
          <w:spacing w:val="-2"/>
        </w:rPr>
        <w:t>其他</w:t>
      </w:r>
      <w:r w:rsidR="005D0720" w:rsidRPr="004844DD">
        <w:rPr>
          <w:rFonts w:hint="eastAsia"/>
          <w:spacing w:val="-2"/>
        </w:rPr>
        <w:t>有關獎助學金審查</w:t>
      </w:r>
      <w:r w:rsidR="001B58E5" w:rsidRPr="004844DD">
        <w:rPr>
          <w:rFonts w:hint="eastAsia"/>
          <w:spacing w:val="-2"/>
        </w:rPr>
        <w:t>事項。</w:t>
      </w:r>
    </w:p>
    <w:p w:rsidR="001B58E5" w:rsidRPr="004844DD" w:rsidRDefault="005C0162" w:rsidP="001B58E5">
      <w:pPr>
        <w:pStyle w:val="a3"/>
        <w:spacing w:before="3" w:line="256" w:lineRule="auto"/>
        <w:ind w:left="958" w:right="206" w:hanging="840"/>
        <w:jc w:val="both"/>
        <w:rPr>
          <w:spacing w:val="-6"/>
        </w:rPr>
      </w:pPr>
      <w:r w:rsidRPr="004844DD">
        <w:rPr>
          <w:spacing w:val="-6"/>
        </w:rPr>
        <w:t>六</w:t>
      </w:r>
      <w:r w:rsidR="008C3931" w:rsidRPr="004844DD">
        <w:rPr>
          <w:rFonts w:hint="eastAsia"/>
          <w:spacing w:val="-6"/>
        </w:rPr>
        <w:t>、</w:t>
      </w:r>
      <w:r w:rsidR="003C1B3B" w:rsidRPr="004844DD">
        <w:rPr>
          <w:rFonts w:hint="eastAsia"/>
          <w:spacing w:val="-6"/>
        </w:rPr>
        <w:t>本</w:t>
      </w:r>
      <w:r w:rsidR="00C00D78" w:rsidRPr="004844DD">
        <w:t>委員會</w:t>
      </w:r>
      <w:r w:rsidR="003C1B3B" w:rsidRPr="004844DD">
        <w:rPr>
          <w:rFonts w:hint="eastAsia"/>
          <w:spacing w:val="-6"/>
        </w:rPr>
        <w:t>之決議事項暨獎助學金資格審查須經二分之一以上委員出席方得開會，出席委員二分之一以上同意為通過。</w:t>
      </w:r>
    </w:p>
    <w:p w:rsidR="001B58E5" w:rsidRDefault="005C0162" w:rsidP="00F67BE0">
      <w:pPr>
        <w:pStyle w:val="a3"/>
        <w:spacing w:before="3" w:line="256" w:lineRule="auto"/>
        <w:ind w:left="958" w:right="206" w:hanging="840"/>
        <w:jc w:val="both"/>
        <w:rPr>
          <w:spacing w:val="-2"/>
        </w:rPr>
      </w:pPr>
      <w:r w:rsidRPr="00F67BE0">
        <w:rPr>
          <w:spacing w:val="-6"/>
        </w:rPr>
        <w:t>七</w:t>
      </w:r>
      <w:r w:rsidR="008C3931">
        <w:rPr>
          <w:rFonts w:hint="eastAsia"/>
          <w:spacing w:val="-6"/>
        </w:rPr>
        <w:t>、</w:t>
      </w:r>
      <w:r w:rsidR="00DA5C25">
        <w:rPr>
          <w:rFonts w:hint="eastAsia"/>
          <w:spacing w:val="-2"/>
        </w:rPr>
        <w:t>本要點經學生事務會議</w:t>
      </w:r>
      <w:r w:rsidR="003C1B3B" w:rsidRPr="00E86234">
        <w:rPr>
          <w:rFonts w:hint="eastAsia"/>
          <w:spacing w:val="-2"/>
        </w:rPr>
        <w:t>通過後實施，修正時亦同。</w:t>
      </w:r>
    </w:p>
    <w:p w:rsidR="00694373" w:rsidRDefault="00694373" w:rsidP="00F67BE0">
      <w:pPr>
        <w:pStyle w:val="a3"/>
        <w:spacing w:before="3" w:line="256" w:lineRule="auto"/>
        <w:ind w:left="958" w:right="206" w:hanging="840"/>
        <w:jc w:val="both"/>
        <w:rPr>
          <w:spacing w:val="-2"/>
        </w:rPr>
      </w:pPr>
    </w:p>
    <w:p w:rsidR="00694373" w:rsidRDefault="00694373" w:rsidP="00F67BE0">
      <w:pPr>
        <w:pStyle w:val="a3"/>
        <w:spacing w:before="3" w:line="256" w:lineRule="auto"/>
        <w:ind w:left="958" w:right="206" w:hanging="840"/>
        <w:jc w:val="both"/>
        <w:rPr>
          <w:spacing w:val="-2"/>
        </w:rPr>
      </w:pPr>
    </w:p>
    <w:p w:rsidR="00694373" w:rsidRDefault="00694373" w:rsidP="00694373">
      <w:r>
        <w:t>本要點權責單位為</w:t>
      </w:r>
      <w:r>
        <w:rPr>
          <w:rFonts w:hint="eastAsia"/>
        </w:rPr>
        <w:t>學生事</w:t>
      </w:r>
      <w:r>
        <w:t>務處，</w:t>
      </w:r>
    </w:p>
    <w:p w:rsidR="00694373" w:rsidRDefault="00694373" w:rsidP="00694373">
      <w:r>
        <w:t>於1</w:t>
      </w:r>
      <w:r>
        <w:rPr>
          <w:rFonts w:hint="eastAsia"/>
        </w:rPr>
        <w:t>12</w:t>
      </w:r>
      <w:r>
        <w:t>年</w:t>
      </w:r>
      <w:r w:rsidR="0063762A">
        <w:rPr>
          <w:rFonts w:hint="eastAsia"/>
        </w:rPr>
        <w:t>3</w:t>
      </w:r>
      <w:r>
        <w:t>月</w:t>
      </w:r>
      <w:r w:rsidR="0063762A">
        <w:rPr>
          <w:rFonts w:hint="eastAsia"/>
        </w:rPr>
        <w:t>28</w:t>
      </w:r>
      <w:r>
        <w:t>日</w:t>
      </w:r>
      <w:r w:rsidR="00DA5C25">
        <w:rPr>
          <w:rFonts w:hint="eastAsia"/>
        </w:rPr>
        <w:t>111學年度第2學期期初</w:t>
      </w:r>
      <w:r>
        <w:rPr>
          <w:rFonts w:hint="eastAsia"/>
        </w:rPr>
        <w:t>學生事務會議</w:t>
      </w:r>
      <w:r>
        <w:t>通過，</w:t>
      </w:r>
    </w:p>
    <w:p w:rsidR="00694373" w:rsidRDefault="00694373" w:rsidP="00694373">
      <w:r>
        <w:t>由1</w:t>
      </w:r>
      <w:r>
        <w:rPr>
          <w:rFonts w:hint="eastAsia"/>
        </w:rPr>
        <w:t>12</w:t>
      </w:r>
      <w:r>
        <w:t>年</w:t>
      </w:r>
      <w:r w:rsidR="00ED68D1">
        <w:rPr>
          <w:rFonts w:hint="eastAsia"/>
        </w:rPr>
        <w:t>4</w:t>
      </w:r>
      <w:r>
        <w:t>月</w:t>
      </w:r>
      <w:r w:rsidR="00ED68D1">
        <w:rPr>
          <w:rFonts w:hint="eastAsia"/>
        </w:rPr>
        <w:t>10</w:t>
      </w:r>
      <w:r>
        <w:t>日校長核准，</w:t>
      </w:r>
    </w:p>
    <w:p w:rsidR="00694373" w:rsidRDefault="00694373" w:rsidP="00694373">
      <w:r>
        <w:t>1</w:t>
      </w:r>
      <w:r>
        <w:rPr>
          <w:rFonts w:hint="eastAsia"/>
        </w:rPr>
        <w:t>12</w:t>
      </w:r>
      <w:r>
        <w:t>年</w:t>
      </w:r>
      <w:r w:rsidR="00ED68D1">
        <w:rPr>
          <w:rFonts w:hint="eastAsia"/>
        </w:rPr>
        <w:t>4</w:t>
      </w:r>
      <w:r>
        <w:t>月</w:t>
      </w:r>
      <w:r w:rsidR="00282901">
        <w:rPr>
          <w:rFonts w:hint="eastAsia"/>
        </w:rPr>
        <w:t>12</w:t>
      </w:r>
      <w:bookmarkStart w:id="0" w:name="_GoBack"/>
      <w:bookmarkEnd w:id="0"/>
      <w:r>
        <w:t>日公告。</w:t>
      </w:r>
    </w:p>
    <w:p w:rsidR="00694373" w:rsidRPr="00F67BE0" w:rsidRDefault="00694373" w:rsidP="00F67BE0">
      <w:pPr>
        <w:pStyle w:val="a3"/>
        <w:spacing w:before="3" w:line="256" w:lineRule="auto"/>
        <w:ind w:left="958" w:right="206" w:hanging="840"/>
        <w:jc w:val="both"/>
        <w:rPr>
          <w:spacing w:val="-6"/>
        </w:rPr>
      </w:pPr>
    </w:p>
    <w:p w:rsidR="00677D1B" w:rsidRDefault="00677D1B">
      <w:pPr>
        <w:spacing w:before="91"/>
        <w:ind w:right="173"/>
        <w:jc w:val="right"/>
        <w:rPr>
          <w:rFonts w:ascii="Times New Roman"/>
          <w:sz w:val="20"/>
        </w:rPr>
      </w:pPr>
    </w:p>
    <w:sectPr w:rsidR="00677D1B">
      <w:type w:val="continuous"/>
      <w:pgSz w:w="11910" w:h="16840"/>
      <w:pgMar w:top="1540" w:right="162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597" w:rsidRDefault="00414597" w:rsidP="00341134">
      <w:r>
        <w:separator/>
      </w:r>
    </w:p>
  </w:endnote>
  <w:endnote w:type="continuationSeparator" w:id="0">
    <w:p w:rsidR="00414597" w:rsidRDefault="00414597" w:rsidP="00341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597" w:rsidRDefault="00414597" w:rsidP="00341134">
      <w:r>
        <w:separator/>
      </w:r>
    </w:p>
  </w:footnote>
  <w:footnote w:type="continuationSeparator" w:id="0">
    <w:p w:rsidR="00414597" w:rsidRDefault="00414597" w:rsidP="003411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F43541"/>
    <w:multiLevelType w:val="hybridMultilevel"/>
    <w:tmpl w:val="62142E48"/>
    <w:lvl w:ilvl="0" w:tplc="50B231FE">
      <w:start w:val="1"/>
      <w:numFmt w:val="taiwaneseCountingThousand"/>
      <w:lvlText w:val="%1、"/>
      <w:lvlJc w:val="left"/>
      <w:pPr>
        <w:ind w:left="1438" w:hanging="480"/>
      </w:pPr>
      <w:rPr>
        <w:rFonts w:hint="default"/>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D1B"/>
    <w:rsid w:val="000A7739"/>
    <w:rsid w:val="000C5A93"/>
    <w:rsid w:val="001054C6"/>
    <w:rsid w:val="00187D67"/>
    <w:rsid w:val="001B58E5"/>
    <w:rsid w:val="00221B73"/>
    <w:rsid w:val="00245387"/>
    <w:rsid w:val="002467AF"/>
    <w:rsid w:val="00282901"/>
    <w:rsid w:val="00296CEF"/>
    <w:rsid w:val="002B5085"/>
    <w:rsid w:val="00341134"/>
    <w:rsid w:val="003C1B3B"/>
    <w:rsid w:val="00410F52"/>
    <w:rsid w:val="00414597"/>
    <w:rsid w:val="004844DD"/>
    <w:rsid w:val="004A13AE"/>
    <w:rsid w:val="00501194"/>
    <w:rsid w:val="005471E9"/>
    <w:rsid w:val="005928BB"/>
    <w:rsid w:val="005C0162"/>
    <w:rsid w:val="005D0720"/>
    <w:rsid w:val="005E5B77"/>
    <w:rsid w:val="00611A32"/>
    <w:rsid w:val="0063762A"/>
    <w:rsid w:val="0064346B"/>
    <w:rsid w:val="00662ABD"/>
    <w:rsid w:val="00677D1B"/>
    <w:rsid w:val="00694373"/>
    <w:rsid w:val="006A6687"/>
    <w:rsid w:val="006E2595"/>
    <w:rsid w:val="00755FB2"/>
    <w:rsid w:val="00757411"/>
    <w:rsid w:val="007D7138"/>
    <w:rsid w:val="008A46F3"/>
    <w:rsid w:val="008C3931"/>
    <w:rsid w:val="00937ACC"/>
    <w:rsid w:val="009441EC"/>
    <w:rsid w:val="009A19BE"/>
    <w:rsid w:val="009B5364"/>
    <w:rsid w:val="00A0535D"/>
    <w:rsid w:val="00A446A3"/>
    <w:rsid w:val="00A448D0"/>
    <w:rsid w:val="00A46FCE"/>
    <w:rsid w:val="00AF472B"/>
    <w:rsid w:val="00B65C74"/>
    <w:rsid w:val="00BA5285"/>
    <w:rsid w:val="00BC5259"/>
    <w:rsid w:val="00C00D78"/>
    <w:rsid w:val="00CA55E7"/>
    <w:rsid w:val="00DA5C25"/>
    <w:rsid w:val="00DD7AF6"/>
    <w:rsid w:val="00DE633E"/>
    <w:rsid w:val="00E743AC"/>
    <w:rsid w:val="00E86234"/>
    <w:rsid w:val="00EA7C27"/>
    <w:rsid w:val="00EC613B"/>
    <w:rsid w:val="00ED68D1"/>
    <w:rsid w:val="00F14325"/>
    <w:rsid w:val="00F611B4"/>
    <w:rsid w:val="00F67BE0"/>
    <w:rsid w:val="00F832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178C3"/>
  <w15:docId w15:val="{754FB576-1037-41B3-BD75-8A6FE12EB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20"/>
      <w:ind w:left="1260" w:right="1318"/>
      <w:jc w:val="center"/>
    </w:pPr>
    <w:rPr>
      <w:b/>
      <w:bCs/>
      <w:sz w:val="32"/>
      <w:szCs w:val="32"/>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341134"/>
    <w:pPr>
      <w:tabs>
        <w:tab w:val="center" w:pos="4153"/>
        <w:tab w:val="right" w:pos="8306"/>
      </w:tabs>
      <w:snapToGrid w:val="0"/>
    </w:pPr>
    <w:rPr>
      <w:sz w:val="20"/>
      <w:szCs w:val="20"/>
    </w:rPr>
  </w:style>
  <w:style w:type="character" w:customStyle="1" w:styleId="a7">
    <w:name w:val="頁首 字元"/>
    <w:basedOn w:val="a0"/>
    <w:link w:val="a6"/>
    <w:uiPriority w:val="99"/>
    <w:rsid w:val="00341134"/>
    <w:rPr>
      <w:rFonts w:ascii="標楷體" w:eastAsia="標楷體" w:hAnsi="標楷體" w:cs="標楷體"/>
      <w:sz w:val="20"/>
      <w:szCs w:val="20"/>
      <w:lang w:eastAsia="zh-TW"/>
    </w:rPr>
  </w:style>
  <w:style w:type="paragraph" w:styleId="a8">
    <w:name w:val="footer"/>
    <w:basedOn w:val="a"/>
    <w:link w:val="a9"/>
    <w:uiPriority w:val="99"/>
    <w:unhideWhenUsed/>
    <w:rsid w:val="00341134"/>
    <w:pPr>
      <w:tabs>
        <w:tab w:val="center" w:pos="4153"/>
        <w:tab w:val="right" w:pos="8306"/>
      </w:tabs>
      <w:snapToGrid w:val="0"/>
    </w:pPr>
    <w:rPr>
      <w:sz w:val="20"/>
      <w:szCs w:val="20"/>
    </w:rPr>
  </w:style>
  <w:style w:type="character" w:customStyle="1" w:styleId="a9">
    <w:name w:val="頁尾 字元"/>
    <w:basedOn w:val="a0"/>
    <w:link w:val="a8"/>
    <w:uiPriority w:val="99"/>
    <w:rsid w:val="00341134"/>
    <w:rPr>
      <w:rFonts w:ascii="標楷體" w:eastAsia="標楷體" w:hAnsi="標楷體" w:cs="標楷體"/>
      <w:sz w:val="20"/>
      <w:szCs w:val="20"/>
      <w:lang w:eastAsia="zh-TW"/>
    </w:rPr>
  </w:style>
  <w:style w:type="paragraph" w:styleId="aa">
    <w:name w:val="Balloon Text"/>
    <w:basedOn w:val="a"/>
    <w:link w:val="ab"/>
    <w:uiPriority w:val="99"/>
    <w:semiHidden/>
    <w:unhideWhenUsed/>
    <w:rsid w:val="0034113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41134"/>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中國科技大學獎助學金評審委員會組織章程</dc:title>
  <dc:creator>ckitc</dc:creator>
  <cp:lastModifiedBy>user</cp:lastModifiedBy>
  <cp:revision>5</cp:revision>
  <cp:lastPrinted>2023-03-29T09:17:00Z</cp:lastPrinted>
  <dcterms:created xsi:type="dcterms:W3CDTF">2023-04-11T02:17:00Z</dcterms:created>
  <dcterms:modified xsi:type="dcterms:W3CDTF">2023-04-12T00:42:00Z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2020-03-13T00:00:00Z</vt:filetime>
  </property>
  <property fmtid="{D5CDD505-2E9C-101B-9397-08002B2CF9AE}" pid="3" name="Creator">
    <vt:lpwstr>Microsoft® Word 2016</vt:lpwstr>
  </property>
  <property fmtid="{D5CDD505-2E9C-101B-9397-08002B2CF9AE}" pid="4" name="LastSaved">
    <vt:filetime>2023-02-07T00:00:00Z</vt:filetime>
  </property>
  <property fmtid="{D5CDD505-2E9C-101B-9397-08002B2CF9AE}" pid="5" name="Producer">
    <vt:lpwstr>Microsoft® Word 2016</vt:lpwstr>
  </property>
</Properties>
</file>