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B31F" w14:textId="77777777" w:rsidR="00A5597F" w:rsidRDefault="00A5597F" w:rsidP="00350188">
      <w:pPr>
        <w:spacing w:line="500" w:lineRule="exact"/>
        <w:jc w:val="center"/>
        <w:rPr>
          <w:rFonts w:ascii="Times New Roman" w:eastAsia="標楷體" w:hAnsi="Times New Roman"/>
          <w:bCs/>
          <w:sz w:val="48"/>
          <w:szCs w:val="48"/>
        </w:rPr>
      </w:pPr>
    </w:p>
    <w:p w14:paraId="23898341" w14:textId="77777777" w:rsidR="00350188" w:rsidRPr="00043F32" w:rsidRDefault="00350188" w:rsidP="00350188">
      <w:pPr>
        <w:spacing w:line="500" w:lineRule="exact"/>
        <w:jc w:val="center"/>
        <w:rPr>
          <w:rFonts w:ascii="Times New Roman" w:eastAsia="標楷體" w:hAnsi="Times New Roman"/>
          <w:bCs/>
          <w:sz w:val="48"/>
          <w:szCs w:val="48"/>
        </w:rPr>
      </w:pPr>
      <w:r w:rsidRPr="00043F32">
        <w:rPr>
          <w:rFonts w:ascii="Times New Roman" w:eastAsia="標楷體" w:hAnsi="Times New Roman"/>
          <w:bCs/>
          <w:sz w:val="48"/>
          <w:szCs w:val="48"/>
        </w:rPr>
        <w:t>學生事務處</w:t>
      </w:r>
      <w:r w:rsidRPr="00043F32">
        <w:rPr>
          <w:rFonts w:ascii="Times New Roman" w:eastAsia="標楷體" w:hAnsi="Times New Roman"/>
          <w:bCs/>
          <w:sz w:val="48"/>
          <w:szCs w:val="48"/>
        </w:rPr>
        <w:t xml:space="preserve">  </w:t>
      </w:r>
      <w:r w:rsidRPr="00043F32">
        <w:rPr>
          <w:rFonts w:ascii="Times New Roman" w:eastAsia="標楷體" w:hAnsi="Times New Roman"/>
          <w:bCs/>
          <w:sz w:val="48"/>
          <w:szCs w:val="48"/>
        </w:rPr>
        <w:t>通知</w:t>
      </w:r>
    </w:p>
    <w:p w14:paraId="6D7D2A07" w14:textId="77777777" w:rsidR="00350188" w:rsidRPr="00043F32" w:rsidRDefault="00350188" w:rsidP="00196996">
      <w:pPr>
        <w:spacing w:line="320" w:lineRule="exact"/>
        <w:ind w:right="-82" w:firstLineChars="2776" w:firstLine="6662"/>
        <w:rPr>
          <w:rFonts w:ascii="Times New Roman" w:eastAsia="標楷體" w:hAnsi="Times New Roman"/>
        </w:rPr>
      </w:pPr>
      <w:r w:rsidRPr="00043F32">
        <w:rPr>
          <w:rFonts w:ascii="Times New Roman" w:eastAsia="標楷體" w:hAnsi="Times New Roman"/>
        </w:rPr>
        <w:t>課外活動指導組</w:t>
      </w:r>
    </w:p>
    <w:p w14:paraId="75C25171" w14:textId="77777777" w:rsidR="00350188" w:rsidRPr="00043F32" w:rsidRDefault="00350188" w:rsidP="00196996">
      <w:pPr>
        <w:spacing w:line="320" w:lineRule="exact"/>
        <w:ind w:firstLineChars="2776" w:firstLine="6662"/>
        <w:rPr>
          <w:rFonts w:ascii="Times New Roman" w:eastAsia="標楷體" w:hAnsi="Times New Roman"/>
        </w:rPr>
      </w:pPr>
      <w:r w:rsidRPr="00043F32">
        <w:rPr>
          <w:rFonts w:ascii="Times New Roman" w:eastAsia="標楷體" w:hAnsi="Times New Roman"/>
        </w:rPr>
        <w:t>承</w:t>
      </w:r>
      <w:r w:rsidR="00196996" w:rsidRPr="00043F32">
        <w:rPr>
          <w:rFonts w:ascii="Times New Roman" w:eastAsia="標楷體" w:hAnsi="Times New Roman" w:hint="eastAsia"/>
        </w:rPr>
        <w:t xml:space="preserve"> </w:t>
      </w:r>
      <w:r w:rsidRPr="00043F32">
        <w:rPr>
          <w:rFonts w:ascii="Times New Roman" w:eastAsia="標楷體" w:hAnsi="Times New Roman"/>
        </w:rPr>
        <w:t>辦</w:t>
      </w:r>
      <w:r w:rsidR="00196996" w:rsidRPr="00043F32">
        <w:rPr>
          <w:rFonts w:ascii="Times New Roman" w:eastAsia="標楷體" w:hAnsi="Times New Roman" w:hint="eastAsia"/>
        </w:rPr>
        <w:t xml:space="preserve"> </w:t>
      </w:r>
      <w:r w:rsidRPr="00043F32">
        <w:rPr>
          <w:rFonts w:ascii="Times New Roman" w:eastAsia="標楷體" w:hAnsi="Times New Roman"/>
        </w:rPr>
        <w:t>人：</w:t>
      </w:r>
      <w:r w:rsidRPr="00043F32">
        <w:rPr>
          <w:rFonts w:ascii="Times New Roman" w:eastAsia="標楷體" w:hAnsi="Times New Roman" w:hint="eastAsia"/>
        </w:rPr>
        <w:t>歐艾娟</w:t>
      </w:r>
    </w:p>
    <w:p w14:paraId="3ABB427A" w14:textId="77777777" w:rsidR="00350188" w:rsidRPr="00043F32" w:rsidRDefault="00350188" w:rsidP="00196996">
      <w:pPr>
        <w:spacing w:line="320" w:lineRule="exact"/>
        <w:ind w:right="260" w:firstLineChars="2776" w:firstLine="6662"/>
        <w:rPr>
          <w:rFonts w:ascii="Times New Roman" w:eastAsia="標楷體" w:hAnsi="Times New Roman"/>
        </w:rPr>
      </w:pPr>
      <w:r w:rsidRPr="00043F32">
        <w:rPr>
          <w:rFonts w:ascii="Times New Roman" w:eastAsia="標楷體" w:hAnsi="Times New Roman"/>
        </w:rPr>
        <w:t>聯絡電話：分機</w:t>
      </w:r>
      <w:r w:rsidRPr="00043F32">
        <w:rPr>
          <w:rFonts w:ascii="Times New Roman" w:eastAsia="標楷體" w:hAnsi="Times New Roman"/>
        </w:rPr>
        <w:t>31</w:t>
      </w:r>
      <w:r w:rsidRPr="00043F32">
        <w:rPr>
          <w:rFonts w:ascii="Times New Roman" w:eastAsia="標楷體" w:hAnsi="Times New Roman" w:hint="eastAsia"/>
        </w:rPr>
        <w:t>56</w:t>
      </w:r>
    </w:p>
    <w:p w14:paraId="3CF227D9" w14:textId="46EACE17" w:rsidR="00196996" w:rsidRPr="00341F10" w:rsidRDefault="00196996" w:rsidP="00341F10">
      <w:pPr>
        <w:spacing w:line="320" w:lineRule="exact"/>
        <w:ind w:right="-1" w:firstLineChars="2871" w:firstLine="6661"/>
        <w:rPr>
          <w:rFonts w:ascii="Times New Roman" w:eastAsia="標楷體" w:hAnsi="Times New Roman"/>
          <w:spacing w:val="-4"/>
        </w:rPr>
      </w:pPr>
      <w:r w:rsidRPr="00341F10">
        <w:rPr>
          <w:rFonts w:ascii="Times New Roman" w:eastAsia="標楷體" w:hAnsi="Times New Roman" w:hint="eastAsia"/>
          <w:spacing w:val="-4"/>
        </w:rPr>
        <w:t>中華民國</w:t>
      </w:r>
      <w:r w:rsidRPr="00341F10">
        <w:rPr>
          <w:rFonts w:ascii="Times New Roman" w:eastAsia="標楷體" w:hAnsi="Times New Roman" w:hint="eastAsia"/>
          <w:spacing w:val="-4"/>
        </w:rPr>
        <w:t>1</w:t>
      </w:r>
      <w:r w:rsidRPr="00341F10">
        <w:rPr>
          <w:rFonts w:ascii="Times New Roman" w:eastAsia="標楷體" w:hAnsi="Times New Roman"/>
          <w:spacing w:val="-4"/>
        </w:rPr>
        <w:t>1</w:t>
      </w:r>
      <w:r w:rsidR="006C05B9" w:rsidRPr="00341F10">
        <w:rPr>
          <w:rFonts w:ascii="Times New Roman" w:eastAsia="標楷體" w:hAnsi="Times New Roman" w:hint="eastAsia"/>
          <w:spacing w:val="-4"/>
        </w:rPr>
        <w:t>4</w:t>
      </w:r>
      <w:r w:rsidRPr="00341F10">
        <w:rPr>
          <w:rFonts w:ascii="Times New Roman" w:eastAsia="標楷體" w:hAnsi="Times New Roman" w:hint="eastAsia"/>
          <w:spacing w:val="-4"/>
        </w:rPr>
        <w:t>年</w:t>
      </w:r>
      <w:r w:rsidRPr="00341F10">
        <w:rPr>
          <w:rFonts w:ascii="Times New Roman" w:eastAsia="標楷體" w:hAnsi="Times New Roman" w:hint="eastAsia"/>
          <w:spacing w:val="-4"/>
        </w:rPr>
        <w:t>1</w:t>
      </w:r>
      <w:r w:rsidR="006C05B9" w:rsidRPr="00341F10">
        <w:rPr>
          <w:rFonts w:ascii="Times New Roman" w:eastAsia="標楷體" w:hAnsi="Times New Roman" w:hint="eastAsia"/>
          <w:spacing w:val="-4"/>
        </w:rPr>
        <w:t>0</w:t>
      </w:r>
      <w:r w:rsidRPr="00341F10">
        <w:rPr>
          <w:rFonts w:ascii="Times New Roman" w:eastAsia="標楷體" w:hAnsi="Times New Roman" w:hint="eastAsia"/>
          <w:spacing w:val="-4"/>
        </w:rPr>
        <w:t>月</w:t>
      </w:r>
      <w:r w:rsidR="00341F10" w:rsidRPr="00341F10">
        <w:rPr>
          <w:rFonts w:ascii="Times New Roman" w:eastAsia="標楷體" w:hAnsi="Times New Roman" w:hint="eastAsia"/>
          <w:spacing w:val="-4"/>
        </w:rPr>
        <w:t>7</w:t>
      </w:r>
      <w:r w:rsidRPr="00341F10">
        <w:rPr>
          <w:rFonts w:ascii="Times New Roman" w:eastAsia="標楷體" w:hAnsi="Times New Roman" w:hint="eastAsia"/>
          <w:spacing w:val="-4"/>
        </w:rPr>
        <w:t>日</w:t>
      </w:r>
    </w:p>
    <w:p w14:paraId="2D299DE5" w14:textId="649394AC" w:rsidR="00C2592D" w:rsidRPr="00C2592D" w:rsidRDefault="00C2592D" w:rsidP="002D1531">
      <w:pPr>
        <w:spacing w:beforeLines="50" w:before="180" w:afterLines="50" w:after="180" w:line="400" w:lineRule="exact"/>
        <w:ind w:left="1018" w:right="-284" w:hangingChars="310" w:hanging="1018"/>
        <w:rPr>
          <w:rFonts w:ascii="Times New Roman" w:eastAsia="標楷體" w:hAnsi="Times New Roman"/>
          <w:b/>
          <w:spacing w:val="4"/>
          <w:sz w:val="32"/>
          <w:szCs w:val="32"/>
        </w:rPr>
      </w:pPr>
      <w:r w:rsidRPr="00C2592D">
        <w:rPr>
          <w:rFonts w:ascii="Times New Roman" w:eastAsia="標楷體" w:hAnsi="Times New Roman" w:hint="eastAsia"/>
          <w:b/>
          <w:spacing w:val="4"/>
          <w:sz w:val="32"/>
          <w:szCs w:val="32"/>
        </w:rPr>
        <w:t>受文者：</w:t>
      </w:r>
    </w:p>
    <w:p w14:paraId="5133B008" w14:textId="554402BB" w:rsidR="00350188" w:rsidRPr="00662E41" w:rsidRDefault="00350188" w:rsidP="002D1531">
      <w:pPr>
        <w:spacing w:beforeLines="50" w:before="180" w:afterLines="50" w:after="180" w:line="400" w:lineRule="exact"/>
        <w:ind w:left="955" w:right="-284" w:hangingChars="310" w:hanging="955"/>
        <w:rPr>
          <w:rFonts w:ascii="Times New Roman" w:eastAsia="標楷體" w:hAnsi="Times New Roman"/>
          <w:bCs/>
          <w:spacing w:val="4"/>
          <w:sz w:val="30"/>
          <w:szCs w:val="30"/>
        </w:rPr>
      </w:pPr>
      <w:r w:rsidRPr="00662E41">
        <w:rPr>
          <w:rFonts w:ascii="Times New Roman" w:eastAsia="標楷體" w:hAnsi="Times New Roman"/>
          <w:bCs/>
          <w:spacing w:val="4"/>
          <w:sz w:val="30"/>
          <w:szCs w:val="30"/>
        </w:rPr>
        <w:t>主旨：</w:t>
      </w:r>
      <w:r w:rsidR="00662E41" w:rsidRPr="00662E41">
        <w:rPr>
          <w:rFonts w:ascii="Times New Roman" w:eastAsia="標楷體" w:hAnsi="Times New Roman" w:hint="eastAsia"/>
          <w:bCs/>
          <w:sz w:val="30"/>
          <w:szCs w:val="30"/>
        </w:rPr>
        <w:t>有關調查本校專任教師於</w:t>
      </w:r>
      <w:r w:rsidR="00662E41" w:rsidRPr="00662E41">
        <w:rPr>
          <w:rFonts w:ascii="Times New Roman" w:eastAsia="標楷體" w:hAnsi="Times New Roman" w:hint="eastAsia"/>
          <w:bCs/>
          <w:sz w:val="30"/>
          <w:szCs w:val="30"/>
        </w:rPr>
        <w:t>114</w:t>
      </w:r>
      <w:r w:rsidR="00662E41" w:rsidRPr="00662E41">
        <w:rPr>
          <w:rFonts w:ascii="Times New Roman" w:eastAsia="標楷體" w:hAnsi="Times New Roman" w:hint="eastAsia"/>
          <w:bCs/>
          <w:sz w:val="30"/>
          <w:szCs w:val="30"/>
        </w:rPr>
        <w:t>年度獲得校外獎項情形一案，請查照。</w:t>
      </w:r>
    </w:p>
    <w:p w14:paraId="46F508BC" w14:textId="77777777" w:rsidR="00350188" w:rsidRPr="00662E41" w:rsidRDefault="00350188" w:rsidP="00662E41">
      <w:pPr>
        <w:spacing w:line="400" w:lineRule="exact"/>
        <w:rPr>
          <w:rFonts w:ascii="Times New Roman" w:eastAsia="標楷體" w:hAnsi="Times New Roman"/>
          <w:bCs/>
          <w:spacing w:val="4"/>
          <w:sz w:val="30"/>
          <w:szCs w:val="30"/>
        </w:rPr>
      </w:pPr>
      <w:r w:rsidRPr="00662E41">
        <w:rPr>
          <w:rFonts w:ascii="Times New Roman" w:eastAsia="標楷體" w:hAnsi="Times New Roman"/>
          <w:bCs/>
          <w:spacing w:val="4"/>
          <w:sz w:val="30"/>
          <w:szCs w:val="30"/>
        </w:rPr>
        <w:t>說明：</w:t>
      </w:r>
      <w:r w:rsidRPr="00662E41">
        <w:rPr>
          <w:rFonts w:ascii="Times New Roman" w:eastAsia="標楷體" w:hAnsi="Times New Roman"/>
          <w:bCs/>
          <w:spacing w:val="4"/>
          <w:sz w:val="30"/>
          <w:szCs w:val="30"/>
        </w:rPr>
        <w:t xml:space="preserve"> </w:t>
      </w:r>
    </w:p>
    <w:p w14:paraId="370388A0" w14:textId="77777777" w:rsidR="00662E41" w:rsidRPr="00662E41" w:rsidRDefault="00662E41" w:rsidP="00662E41">
      <w:pPr>
        <w:spacing w:line="400" w:lineRule="exact"/>
        <w:ind w:leftChars="125" w:left="909" w:hangingChars="203" w:hanging="609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一、為鼓勵與肯定本校教師榮獲校外獎項彰顯校譽，擬於創校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126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週年校慶慶祝大會中公開表揚獲獎教師，獎項類別如下：</w:t>
      </w:r>
    </w:p>
    <w:p w14:paraId="1D9D288F" w14:textId="0B716BC2" w:rsidR="00662E41" w:rsidRPr="00662E41" w:rsidRDefault="00662E41" w:rsidP="00662E41">
      <w:pPr>
        <w:spacing w:line="400" w:lineRule="exact"/>
        <w:ind w:firstLineChars="140" w:firstLine="420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(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一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)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國際級：全球前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2%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頂尖科學家。</w:t>
      </w:r>
    </w:p>
    <w:p w14:paraId="3129C5E6" w14:textId="193FA28F" w:rsidR="00662E41" w:rsidRPr="00662E41" w:rsidRDefault="00662E41" w:rsidP="00662E41">
      <w:pPr>
        <w:spacing w:line="400" w:lineRule="exact"/>
        <w:ind w:firstLineChars="140" w:firstLine="420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(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二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)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國家行政部門：</w:t>
      </w:r>
    </w:p>
    <w:p w14:paraId="2A99DB21" w14:textId="69DCF5C2" w:rsidR="00662E41" w:rsidRPr="00662E41" w:rsidRDefault="00662E41" w:rsidP="00662E41">
      <w:pPr>
        <w:spacing w:line="400" w:lineRule="exact"/>
        <w:ind w:leftChars="384" w:left="2140" w:hangingChars="406" w:hanging="1218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教育部：國家產學大師獎、師鐸獎、教育實習績優獎、本土語言傑出貢獻獎、模範公務人員獎。</w:t>
      </w:r>
    </w:p>
    <w:p w14:paraId="6B783AE8" w14:textId="0ECD921F" w:rsidR="00662E41" w:rsidRPr="00662E41" w:rsidRDefault="00662E41" w:rsidP="00662E41">
      <w:pPr>
        <w:spacing w:line="400" w:lineRule="exact"/>
        <w:ind w:leftChars="384" w:left="2125" w:hangingChars="401" w:hanging="1203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國科會：傑出產學合作獎、傑出科技貢獻獎、總統科學獎、傑出技轉貢獻獎、吳大猷紀念獎、傑出特約研究員獎、傑出研究獎。</w:t>
      </w:r>
    </w:p>
    <w:p w14:paraId="7E78BFC7" w14:textId="77777777" w:rsidR="00662E41" w:rsidRPr="00662E41" w:rsidRDefault="00662E41" w:rsidP="00662E41">
      <w:pPr>
        <w:spacing w:line="400" w:lineRule="exact"/>
        <w:ind w:leftChars="385" w:left="2448" w:hangingChars="508" w:hanging="1524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國家發展委員會：傑出資訊人才獎。</w:t>
      </w:r>
    </w:p>
    <w:p w14:paraId="79622BE7" w14:textId="7F6B576B" w:rsidR="00662E41" w:rsidRPr="00662E41" w:rsidRDefault="00662E41" w:rsidP="00662E41">
      <w:pPr>
        <w:spacing w:line="400" w:lineRule="exact"/>
        <w:ind w:firstLineChars="142" w:firstLine="426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(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三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)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其他教育單位：中華民國教育學術團體聯合年會木鐸獎。</w:t>
      </w:r>
    </w:p>
    <w:p w14:paraId="463B2B70" w14:textId="77777777" w:rsidR="00662E41" w:rsidRPr="00662E41" w:rsidRDefault="00662E41" w:rsidP="00662E41">
      <w:pPr>
        <w:spacing w:beforeLines="30" w:before="108" w:line="400" w:lineRule="exact"/>
        <w:ind w:leftChars="125" w:left="882" w:hangingChars="194" w:hanging="582"/>
        <w:rPr>
          <w:rFonts w:ascii="Times New Roman" w:eastAsia="標楷體" w:hAnsi="Times New Roman"/>
          <w:bCs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二、請各單位協助調查所屬專任教師獲獎名單，並於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114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年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11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月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14</w:t>
      </w:r>
      <w:r w:rsidRPr="00662E41">
        <w:rPr>
          <w:rFonts w:ascii="Times New Roman" w:eastAsia="標楷體" w:hAnsi="Times New Roman" w:hint="eastAsia"/>
          <w:bCs/>
          <w:sz w:val="30"/>
          <w:szCs w:val="30"/>
        </w:rPr>
        <w:t>日（星期五）前填具調查表後送交學務處課指組，以利後續辦理。倘所屬教師無獲獎，亦請於調查表核章後繳回。</w:t>
      </w:r>
    </w:p>
    <w:p w14:paraId="23EE1AAC" w14:textId="66FE3E87" w:rsidR="00196996" w:rsidRPr="00662E41" w:rsidRDefault="00662E41" w:rsidP="00662E41">
      <w:pPr>
        <w:tabs>
          <w:tab w:val="left" w:pos="1134"/>
          <w:tab w:val="left" w:pos="9638"/>
        </w:tabs>
        <w:spacing w:beforeLines="30" w:before="108" w:line="400" w:lineRule="exact"/>
        <w:ind w:left="1" w:firstLineChars="94" w:firstLine="282"/>
        <w:jc w:val="both"/>
        <w:rPr>
          <w:rFonts w:ascii="Times New Roman" w:eastAsia="標楷體" w:hAnsi="Times New Roman"/>
          <w:spacing w:val="4"/>
          <w:sz w:val="30"/>
          <w:szCs w:val="30"/>
        </w:rPr>
      </w:pPr>
      <w:r w:rsidRPr="00662E41">
        <w:rPr>
          <w:rFonts w:ascii="Times New Roman" w:eastAsia="標楷體" w:hAnsi="Times New Roman" w:hint="eastAsia"/>
          <w:bCs/>
          <w:sz w:val="30"/>
          <w:szCs w:val="30"/>
        </w:rPr>
        <w:t>三、相關訊息已公告於學務處課指組網站，敬請參閱。</w:t>
      </w:r>
    </w:p>
    <w:p w14:paraId="008206F0" w14:textId="69E78C8E" w:rsidR="001E440D" w:rsidRDefault="001E440D" w:rsidP="00551E84">
      <w:pPr>
        <w:tabs>
          <w:tab w:val="left" w:pos="9638"/>
        </w:tabs>
        <w:spacing w:beforeLines="50" w:before="180" w:afterLines="50" w:after="180" w:line="400" w:lineRule="exact"/>
        <w:ind w:leftChars="178" w:left="979" w:hangingChars="177" w:hanging="552"/>
        <w:jc w:val="both"/>
        <w:rPr>
          <w:rFonts w:ascii="Times New Roman" w:eastAsia="標楷體" w:hAnsi="Times New Roman"/>
          <w:spacing w:val="-4"/>
          <w:sz w:val="32"/>
          <w:szCs w:val="32"/>
        </w:rPr>
      </w:pPr>
    </w:p>
    <w:p w14:paraId="73081CBE" w14:textId="0C0EED2C" w:rsidR="00BC1076" w:rsidRPr="00BC1076" w:rsidRDefault="00BC1076" w:rsidP="00551E84">
      <w:pPr>
        <w:tabs>
          <w:tab w:val="left" w:pos="9638"/>
        </w:tabs>
        <w:spacing w:beforeLines="50" w:before="180" w:afterLines="50" w:after="180" w:line="400" w:lineRule="exact"/>
        <w:ind w:leftChars="178" w:left="980" w:hangingChars="177" w:hanging="553"/>
        <w:jc w:val="both"/>
        <w:rPr>
          <w:rFonts w:ascii="Times New Roman" w:eastAsia="標楷體" w:hAnsi="Times New Roman"/>
          <w:b/>
          <w:bCs/>
          <w:spacing w:val="-4"/>
          <w:sz w:val="32"/>
          <w:szCs w:val="32"/>
        </w:rPr>
      </w:pPr>
    </w:p>
    <w:p w14:paraId="1750DF7C" w14:textId="2801E569" w:rsidR="00350188" w:rsidRPr="00043F32" w:rsidRDefault="00350188" w:rsidP="006D4DD0">
      <w:pPr>
        <w:widowControl/>
        <w:rPr>
          <w:rFonts w:ascii="Times New Roman" w:eastAsia="標楷體" w:hAnsi="Times New Roman"/>
        </w:rPr>
      </w:pPr>
      <w:r w:rsidRPr="00043F32">
        <w:rPr>
          <w:rFonts w:ascii="Times New Roman" w:eastAsia="標楷體" w:hAnsi="Times New Roman"/>
          <w:sz w:val="32"/>
          <w:szCs w:val="32"/>
        </w:rPr>
        <w:t xml:space="preserve">             </w:t>
      </w:r>
      <w:r w:rsidR="00E91515">
        <w:rPr>
          <w:rFonts w:ascii="Times New Roman" w:eastAsia="標楷體" w:hAnsi="Times New Roman"/>
          <w:sz w:val="32"/>
          <w:szCs w:val="32"/>
        </w:rPr>
        <w:t xml:space="preserve">    </w:t>
      </w:r>
      <w:r w:rsidRPr="00043F32">
        <w:rPr>
          <w:rFonts w:ascii="Times New Roman" w:eastAsia="標楷體" w:hAnsi="Times New Roman"/>
          <w:sz w:val="32"/>
          <w:szCs w:val="32"/>
        </w:rPr>
        <w:t xml:space="preserve">     </w:t>
      </w:r>
      <w:r w:rsidR="00196996" w:rsidRPr="00043F32">
        <w:rPr>
          <w:rFonts w:ascii="Times New Roman" w:eastAsia="標楷體" w:hAnsi="Times New Roman"/>
          <w:sz w:val="32"/>
          <w:szCs w:val="32"/>
        </w:rPr>
        <w:t xml:space="preserve"> </w:t>
      </w:r>
      <w:r w:rsidRPr="00043F32">
        <w:rPr>
          <w:rFonts w:ascii="Times New Roman" w:eastAsia="標楷體" w:hAnsi="Times New Roman"/>
          <w:sz w:val="32"/>
          <w:szCs w:val="32"/>
        </w:rPr>
        <w:t>學生事務處</w:t>
      </w:r>
      <w:r w:rsidRPr="00043F32">
        <w:rPr>
          <w:rFonts w:ascii="Times New Roman" w:eastAsia="標楷體" w:hAnsi="Times New Roman"/>
          <w:sz w:val="32"/>
          <w:szCs w:val="32"/>
        </w:rPr>
        <w:t xml:space="preserve">        </w:t>
      </w:r>
      <w:r w:rsidR="004B44E0">
        <w:rPr>
          <w:rFonts w:ascii="Times New Roman" w:eastAsia="標楷體" w:hAnsi="Times New Roman"/>
          <w:sz w:val="32"/>
          <w:szCs w:val="32"/>
        </w:rPr>
        <w:t xml:space="preserve">  </w:t>
      </w:r>
      <w:r w:rsidRPr="00043F32">
        <w:rPr>
          <w:rFonts w:ascii="Times New Roman" w:eastAsia="標楷體" w:hAnsi="Times New Roman"/>
          <w:sz w:val="32"/>
          <w:szCs w:val="32"/>
        </w:rPr>
        <w:t xml:space="preserve">         </w:t>
      </w:r>
      <w:r w:rsidRPr="00043F32">
        <w:rPr>
          <w:rFonts w:ascii="Times New Roman" w:eastAsia="標楷體" w:hAnsi="Times New Roman"/>
          <w:sz w:val="32"/>
          <w:szCs w:val="32"/>
        </w:rPr>
        <w:t>敬啟</w:t>
      </w:r>
    </w:p>
    <w:sectPr w:rsidR="00350188" w:rsidRPr="00043F32" w:rsidSect="00662E41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B73C" w14:textId="77777777" w:rsidR="00C73FCF" w:rsidRDefault="00C73FCF" w:rsidP="00327524">
      <w:r>
        <w:separator/>
      </w:r>
    </w:p>
  </w:endnote>
  <w:endnote w:type="continuationSeparator" w:id="0">
    <w:p w14:paraId="5BE33EDC" w14:textId="77777777" w:rsidR="00C73FCF" w:rsidRDefault="00C73FCF" w:rsidP="0032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6655" w14:textId="77777777" w:rsidR="00C73FCF" w:rsidRDefault="00C73FCF" w:rsidP="00327524">
      <w:r>
        <w:separator/>
      </w:r>
    </w:p>
  </w:footnote>
  <w:footnote w:type="continuationSeparator" w:id="0">
    <w:p w14:paraId="6A3B6025" w14:textId="77777777" w:rsidR="00C73FCF" w:rsidRDefault="00C73FCF" w:rsidP="0032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F47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77B1BB5"/>
    <w:multiLevelType w:val="hybridMultilevel"/>
    <w:tmpl w:val="87727FBE"/>
    <w:lvl w:ilvl="0" w:tplc="3DCAF9E8">
      <w:start w:val="1"/>
      <w:numFmt w:val="taiwaneseCountingThousand"/>
      <w:lvlText w:val="%1、"/>
      <w:lvlJc w:val="left"/>
      <w:pPr>
        <w:ind w:left="107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2" w15:restartNumberingAfterBreak="0">
    <w:nsid w:val="6A6B5EDD"/>
    <w:multiLevelType w:val="hybridMultilevel"/>
    <w:tmpl w:val="3ACE81C0"/>
    <w:lvl w:ilvl="0" w:tplc="186ADCB8">
      <w:start w:val="1"/>
      <w:numFmt w:val="taiwaneseCountingThousand"/>
      <w:lvlText w:val="(%1)"/>
      <w:lvlJc w:val="left"/>
      <w:pPr>
        <w:ind w:left="1150" w:hanging="5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15"/>
    <w:rsid w:val="00043F32"/>
    <w:rsid w:val="000572C1"/>
    <w:rsid w:val="00072357"/>
    <w:rsid w:val="000824C8"/>
    <w:rsid w:val="0009105B"/>
    <w:rsid w:val="000B5E39"/>
    <w:rsid w:val="000D5E73"/>
    <w:rsid w:val="00142EEC"/>
    <w:rsid w:val="00146A1F"/>
    <w:rsid w:val="001700D0"/>
    <w:rsid w:val="00194442"/>
    <w:rsid w:val="00196996"/>
    <w:rsid w:val="001D4C43"/>
    <w:rsid w:val="001E440D"/>
    <w:rsid w:val="0022221A"/>
    <w:rsid w:val="00227F15"/>
    <w:rsid w:val="00266AFC"/>
    <w:rsid w:val="002C671A"/>
    <w:rsid w:val="002D1531"/>
    <w:rsid w:val="00327524"/>
    <w:rsid w:val="00341F10"/>
    <w:rsid w:val="00350188"/>
    <w:rsid w:val="0039269E"/>
    <w:rsid w:val="003A17F5"/>
    <w:rsid w:val="003B2011"/>
    <w:rsid w:val="003B207F"/>
    <w:rsid w:val="003C06EA"/>
    <w:rsid w:val="00403BB7"/>
    <w:rsid w:val="0041083B"/>
    <w:rsid w:val="004724D9"/>
    <w:rsid w:val="004B44E0"/>
    <w:rsid w:val="004F540E"/>
    <w:rsid w:val="00551E84"/>
    <w:rsid w:val="00597085"/>
    <w:rsid w:val="006122E6"/>
    <w:rsid w:val="006223D3"/>
    <w:rsid w:val="00662E41"/>
    <w:rsid w:val="006778D0"/>
    <w:rsid w:val="006C05B9"/>
    <w:rsid w:val="006D4DD0"/>
    <w:rsid w:val="00702008"/>
    <w:rsid w:val="007068AD"/>
    <w:rsid w:val="00727B60"/>
    <w:rsid w:val="00782616"/>
    <w:rsid w:val="007D62F2"/>
    <w:rsid w:val="00824866"/>
    <w:rsid w:val="008456EC"/>
    <w:rsid w:val="00845FA3"/>
    <w:rsid w:val="00862DF8"/>
    <w:rsid w:val="008E5D92"/>
    <w:rsid w:val="0097675E"/>
    <w:rsid w:val="009A17F9"/>
    <w:rsid w:val="009C6542"/>
    <w:rsid w:val="009E3DC1"/>
    <w:rsid w:val="009E4F88"/>
    <w:rsid w:val="00A03145"/>
    <w:rsid w:val="00A2021B"/>
    <w:rsid w:val="00A24015"/>
    <w:rsid w:val="00A5597F"/>
    <w:rsid w:val="00AC0CA4"/>
    <w:rsid w:val="00AE081A"/>
    <w:rsid w:val="00AE7D56"/>
    <w:rsid w:val="00B43681"/>
    <w:rsid w:val="00B475FE"/>
    <w:rsid w:val="00B91F8B"/>
    <w:rsid w:val="00BC1076"/>
    <w:rsid w:val="00BD51E1"/>
    <w:rsid w:val="00BD5267"/>
    <w:rsid w:val="00BE445A"/>
    <w:rsid w:val="00C2592D"/>
    <w:rsid w:val="00C41B2D"/>
    <w:rsid w:val="00C42F3B"/>
    <w:rsid w:val="00C4335B"/>
    <w:rsid w:val="00C73FCF"/>
    <w:rsid w:val="00C95961"/>
    <w:rsid w:val="00CC3ADA"/>
    <w:rsid w:val="00CF6683"/>
    <w:rsid w:val="00D01C35"/>
    <w:rsid w:val="00D04BE4"/>
    <w:rsid w:val="00D43F72"/>
    <w:rsid w:val="00D54215"/>
    <w:rsid w:val="00D630EE"/>
    <w:rsid w:val="00D91940"/>
    <w:rsid w:val="00DC5B79"/>
    <w:rsid w:val="00DD05DD"/>
    <w:rsid w:val="00DF755B"/>
    <w:rsid w:val="00E24377"/>
    <w:rsid w:val="00E361E7"/>
    <w:rsid w:val="00E6661D"/>
    <w:rsid w:val="00E91515"/>
    <w:rsid w:val="00EC260A"/>
    <w:rsid w:val="00ED28D6"/>
    <w:rsid w:val="00ED5548"/>
    <w:rsid w:val="00F147F6"/>
    <w:rsid w:val="00F625B4"/>
    <w:rsid w:val="00F63800"/>
    <w:rsid w:val="00F67022"/>
    <w:rsid w:val="00F751CD"/>
    <w:rsid w:val="00F923AA"/>
    <w:rsid w:val="00F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96D0"/>
  <w15:chartTrackingRefBased/>
  <w15:docId w15:val="{5868E9A4-3ABF-4062-B157-C1BEE907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0188"/>
    <w:pPr>
      <w:widowControl w:val="0"/>
    </w:pPr>
  </w:style>
  <w:style w:type="paragraph" w:styleId="2">
    <w:name w:val="heading 2"/>
    <w:basedOn w:val="a0"/>
    <w:link w:val="20"/>
    <w:uiPriority w:val="9"/>
    <w:qFormat/>
    <w:rsid w:val="0022221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2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32752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32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327524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C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2C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22221A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a">
    <w:name w:val="Table Grid"/>
    <w:basedOn w:val="a2"/>
    <w:uiPriority w:val="39"/>
    <w:rsid w:val="0009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rsid w:val="007D62F2"/>
    <w:rPr>
      <w:color w:val="0563C1" w:themeColor="hyperlink"/>
      <w:u w:val="single"/>
    </w:rPr>
  </w:style>
  <w:style w:type="paragraph" w:styleId="ac">
    <w:name w:val="List Paragraph"/>
    <w:basedOn w:val="a0"/>
    <w:uiPriority w:val="34"/>
    <w:qFormat/>
    <w:rsid w:val="00A03145"/>
    <w:pPr>
      <w:ind w:leftChars="200" w:left="480"/>
    </w:pPr>
  </w:style>
  <w:style w:type="paragraph" w:styleId="a">
    <w:name w:val="List Bullet"/>
    <w:basedOn w:val="a0"/>
    <w:uiPriority w:val="99"/>
    <w:unhideWhenUsed/>
    <w:rsid w:val="00FC5158"/>
    <w:pPr>
      <w:numPr>
        <w:numId w:val="2"/>
      </w:numPr>
      <w:contextualSpacing/>
    </w:pPr>
  </w:style>
  <w:style w:type="paragraph" w:customStyle="1" w:styleId="Default">
    <w:name w:val="Default"/>
    <w:rsid w:val="00727B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4</cp:revision>
  <cp:lastPrinted>2025-10-03T02:39:00Z</cp:lastPrinted>
  <dcterms:created xsi:type="dcterms:W3CDTF">2025-10-07T02:57:00Z</dcterms:created>
  <dcterms:modified xsi:type="dcterms:W3CDTF">2025-10-07T03:23:00Z</dcterms:modified>
</cp:coreProperties>
</file>