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63" w:rsidRDefault="009C6063" w:rsidP="00CD202D">
      <w:pPr>
        <w:adjustRightInd w:val="0"/>
        <w:snapToGrid w:val="0"/>
        <w:jc w:val="center"/>
        <w:rPr>
          <w:rFonts w:eastAsia="標楷體"/>
          <w:b/>
          <w:bCs/>
          <w:sz w:val="32"/>
          <w:szCs w:val="40"/>
        </w:rPr>
      </w:pPr>
    </w:p>
    <w:p w:rsidR="00CD202D" w:rsidRPr="009C6063" w:rsidRDefault="00CD202D" w:rsidP="00CD202D">
      <w:pPr>
        <w:adjustRightInd w:val="0"/>
        <w:snapToGrid w:val="0"/>
        <w:jc w:val="center"/>
        <w:rPr>
          <w:rFonts w:eastAsia="標楷體"/>
          <w:b/>
          <w:bCs/>
          <w:sz w:val="36"/>
          <w:szCs w:val="36"/>
        </w:rPr>
      </w:pPr>
      <w:r w:rsidRPr="009C6063">
        <w:rPr>
          <w:rFonts w:eastAsia="標楷體" w:hint="eastAsia"/>
          <w:b/>
          <w:bCs/>
          <w:sz w:val="36"/>
          <w:szCs w:val="36"/>
        </w:rPr>
        <w:t>國立臺中教育大學學生自治團體暨社團指導老師聘任要點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91.02.06</w:t>
      </w:r>
      <w:r w:rsidRPr="00B96246">
        <w:rPr>
          <w:rFonts w:eastAsia="標楷體" w:hint="eastAsia"/>
          <w:sz w:val="20"/>
        </w:rPr>
        <w:t>學生事務會議訂定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smartTag w:uri="urn:schemas-microsoft-com:office:smarttags" w:element="chsdate">
        <w:smartTagPr>
          <w:attr w:name="Year" w:val="1999"/>
          <w:attr w:name="Month" w:val="01"/>
          <w:attr w:name="Day" w:val="15"/>
          <w:attr w:name="IsLunarDate" w:val="False"/>
          <w:attr w:name="IsROCDate" w:val="False"/>
        </w:smartTagPr>
        <w:r w:rsidRPr="00B96246">
          <w:rPr>
            <w:rFonts w:eastAsia="標楷體" w:hint="eastAsia"/>
            <w:sz w:val="20"/>
          </w:rPr>
          <w:t>99</w:t>
        </w:r>
        <w:r w:rsidRPr="00B96246">
          <w:rPr>
            <w:rFonts w:eastAsia="標楷體" w:hint="eastAsia"/>
            <w:sz w:val="20"/>
          </w:rPr>
          <w:t>年</w:t>
        </w:r>
        <w:r w:rsidRPr="00B96246">
          <w:rPr>
            <w:rFonts w:eastAsia="標楷體" w:hint="eastAsia"/>
            <w:sz w:val="20"/>
          </w:rPr>
          <w:t>01</w:t>
        </w:r>
        <w:r w:rsidRPr="00B96246">
          <w:rPr>
            <w:rFonts w:eastAsia="標楷體" w:hint="eastAsia"/>
            <w:sz w:val="20"/>
          </w:rPr>
          <w:t>月</w:t>
        </w:r>
        <w:r w:rsidRPr="00B96246">
          <w:rPr>
            <w:rFonts w:eastAsia="標楷體" w:hint="eastAsia"/>
            <w:sz w:val="20"/>
          </w:rPr>
          <w:t>15</w:t>
        </w:r>
        <w:r w:rsidRPr="00B96246">
          <w:rPr>
            <w:rFonts w:eastAsia="標楷體" w:hint="eastAsia"/>
            <w:sz w:val="20"/>
          </w:rPr>
          <w:t>日</w:t>
        </w:r>
      </w:smartTag>
      <w:r w:rsidRPr="00B96246">
        <w:rPr>
          <w:rFonts w:eastAsia="標楷體" w:hint="eastAsia"/>
          <w:sz w:val="20"/>
        </w:rPr>
        <w:t>98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學期期末學生事務會議修正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smartTag w:uri="urn:schemas-microsoft-com:office:smarttags" w:element="chsdate">
        <w:smartTagPr>
          <w:attr w:name="Year" w:val="1999"/>
          <w:attr w:name="Month" w:val="5"/>
          <w:attr w:name="Day" w:val="5"/>
          <w:attr w:name="IsLunarDate" w:val="False"/>
          <w:attr w:name="IsROCDate" w:val="False"/>
        </w:smartTagPr>
        <w:r w:rsidRPr="00B96246">
          <w:rPr>
            <w:rFonts w:eastAsia="標楷體" w:hint="eastAsia"/>
            <w:sz w:val="20"/>
          </w:rPr>
          <w:t>99</w:t>
        </w:r>
        <w:r w:rsidRPr="00B96246">
          <w:rPr>
            <w:rFonts w:eastAsia="標楷體" w:hint="eastAsia"/>
            <w:sz w:val="20"/>
          </w:rPr>
          <w:t>年</w:t>
        </w:r>
        <w:r w:rsidRPr="00B96246">
          <w:rPr>
            <w:rFonts w:eastAsia="標楷體" w:hint="eastAsia"/>
            <w:sz w:val="20"/>
          </w:rPr>
          <w:t>5</w:t>
        </w:r>
        <w:r w:rsidRPr="00B96246">
          <w:rPr>
            <w:rFonts w:eastAsia="標楷體" w:hint="eastAsia"/>
            <w:sz w:val="20"/>
          </w:rPr>
          <w:t>月</w:t>
        </w:r>
        <w:r w:rsidRPr="00B96246">
          <w:rPr>
            <w:rFonts w:eastAsia="標楷體" w:hint="eastAsia"/>
            <w:sz w:val="20"/>
          </w:rPr>
          <w:t>5</w:t>
        </w:r>
        <w:r w:rsidRPr="00B96246">
          <w:rPr>
            <w:rFonts w:eastAsia="標楷體" w:hint="eastAsia"/>
            <w:sz w:val="20"/>
          </w:rPr>
          <w:t>日</w:t>
        </w:r>
      </w:smartTag>
      <w:r w:rsidRPr="00B96246">
        <w:rPr>
          <w:rFonts w:eastAsia="標楷體" w:hint="eastAsia"/>
          <w:sz w:val="20"/>
        </w:rPr>
        <w:t>98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學期臨時學生事務會議修正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100</w:t>
      </w:r>
      <w:r w:rsidRPr="00B96246">
        <w:rPr>
          <w:rFonts w:eastAsia="標楷體" w:hint="eastAsia"/>
          <w:sz w:val="20"/>
        </w:rPr>
        <w:t>年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月</w:t>
      </w:r>
      <w:r w:rsidRPr="00B96246">
        <w:rPr>
          <w:rFonts w:eastAsia="標楷體" w:hint="eastAsia"/>
          <w:sz w:val="20"/>
        </w:rPr>
        <w:t>14</w:t>
      </w:r>
      <w:r w:rsidRPr="00B96246">
        <w:rPr>
          <w:rFonts w:eastAsia="標楷體" w:hint="eastAsia"/>
          <w:sz w:val="20"/>
        </w:rPr>
        <w:t>日</w:t>
      </w:r>
      <w:r w:rsidRPr="00B96246">
        <w:rPr>
          <w:rFonts w:eastAsia="標楷體" w:hint="eastAsia"/>
          <w:sz w:val="20"/>
        </w:rPr>
        <w:t>99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學期期末學生事務會議修正第一條、第五條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100</w:t>
      </w:r>
      <w:r w:rsidRPr="00B96246">
        <w:rPr>
          <w:rFonts w:eastAsia="標楷體" w:hint="eastAsia"/>
          <w:sz w:val="20"/>
        </w:rPr>
        <w:t>年</w:t>
      </w:r>
      <w:r w:rsidRPr="00B96246">
        <w:rPr>
          <w:rFonts w:eastAsia="標楷體" w:hint="eastAsia"/>
          <w:sz w:val="20"/>
        </w:rPr>
        <w:t>6</w:t>
      </w:r>
      <w:r w:rsidRPr="00B96246">
        <w:rPr>
          <w:rFonts w:eastAsia="標楷體" w:hint="eastAsia"/>
          <w:sz w:val="20"/>
        </w:rPr>
        <w:t>月</w:t>
      </w:r>
      <w:r w:rsidRPr="00B96246">
        <w:rPr>
          <w:rFonts w:eastAsia="標楷體" w:hint="eastAsia"/>
          <w:sz w:val="20"/>
        </w:rPr>
        <w:t>28</w:t>
      </w:r>
      <w:r w:rsidRPr="00B96246">
        <w:rPr>
          <w:rFonts w:eastAsia="標楷體" w:hint="eastAsia"/>
          <w:sz w:val="20"/>
        </w:rPr>
        <w:t>日</w:t>
      </w:r>
      <w:r w:rsidRPr="00B96246">
        <w:rPr>
          <w:rFonts w:eastAsia="標楷體" w:hint="eastAsia"/>
          <w:sz w:val="20"/>
        </w:rPr>
        <w:t>99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學期期末學生事務會議修正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>
        <w:rPr>
          <w:rFonts w:eastAsia="標楷體" w:hint="eastAsia"/>
          <w:sz w:val="20"/>
        </w:rPr>
        <w:t>111</w:t>
      </w:r>
      <w:r w:rsidRPr="00B96246">
        <w:rPr>
          <w:rFonts w:eastAsia="標楷體" w:hint="eastAsia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B96246">
        <w:rPr>
          <w:rFonts w:eastAsia="標楷體" w:hint="eastAsia"/>
          <w:sz w:val="20"/>
        </w:rPr>
        <w:t>月</w:t>
      </w:r>
      <w:r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日</w:t>
      </w:r>
      <w:r>
        <w:rPr>
          <w:rFonts w:eastAsia="標楷體" w:hint="eastAsia"/>
          <w:sz w:val="20"/>
        </w:rPr>
        <w:t>110</w:t>
      </w:r>
      <w:r w:rsidRPr="00B96246">
        <w:rPr>
          <w:rFonts w:eastAsia="標楷體" w:hint="eastAsia"/>
          <w:sz w:val="20"/>
        </w:rPr>
        <w:t>學年度第</w:t>
      </w:r>
      <w:r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學期期</w:t>
      </w:r>
      <w:r>
        <w:rPr>
          <w:rFonts w:eastAsia="標楷體" w:hint="eastAsia"/>
          <w:sz w:val="20"/>
        </w:rPr>
        <w:t>初</w:t>
      </w:r>
      <w:r w:rsidRPr="00B96246">
        <w:rPr>
          <w:rFonts w:eastAsia="標楷體" w:hint="eastAsia"/>
          <w:sz w:val="20"/>
        </w:rPr>
        <w:t>學生事務會議修正</w:t>
      </w:r>
    </w:p>
    <w:p w:rsidR="00CD202D" w:rsidRPr="00B96246" w:rsidRDefault="00CD202D" w:rsidP="00CD202D">
      <w:pPr>
        <w:adjustRightInd w:val="0"/>
        <w:snapToGrid w:val="0"/>
        <w:rPr>
          <w:rFonts w:eastAsia="標楷體"/>
          <w:sz w:val="22"/>
          <w:szCs w:val="28"/>
        </w:rPr>
      </w:pPr>
    </w:p>
    <w:p w:rsidR="00CD202D" w:rsidRPr="00B96246" w:rsidRDefault="00CD202D" w:rsidP="00CD202D">
      <w:pPr>
        <w:adjustRightInd w:val="0"/>
        <w:snapToGrid w:val="0"/>
        <w:rPr>
          <w:rFonts w:eastAsia="標楷體"/>
          <w:sz w:val="22"/>
          <w:szCs w:val="28"/>
        </w:rPr>
      </w:pP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國立臺中教育大學(以下簡稱本校)為促進學生自治團體及社團之積極運作，發揮指導老師之輔導功能，特訂定「國立臺中教育大學學生自治團體暨社團指導老師聘任要點」(以下簡稱本要點)。</w:t>
      </w:r>
    </w:p>
    <w:p w:rsidR="00CD202D" w:rsidRPr="007A5119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本要點所稱之學生自治團體係指依據本校「學生自治團體設置及輔導辦法」核准成立之學生團體。</w:t>
      </w:r>
    </w:p>
    <w:p w:rsidR="00CD202D" w:rsidRPr="007A5119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學生自治團體指導老師之聘任如下：</w:t>
      </w:r>
    </w:p>
    <w:p w:rsidR="00CD202D" w:rsidRDefault="00CD202D" w:rsidP="009C6063">
      <w:pPr>
        <w:pStyle w:val="a3"/>
        <w:numPr>
          <w:ilvl w:val="0"/>
          <w:numId w:val="2"/>
        </w:numPr>
        <w:adjustRightInd w:val="0"/>
        <w:snapToGrid w:val="0"/>
        <w:spacing w:line="320" w:lineRule="exact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全校性學生自治團體指導老師，直接由校長聘任之。</w:t>
      </w:r>
    </w:p>
    <w:p w:rsidR="00CD202D" w:rsidRPr="007A5119" w:rsidRDefault="00CD202D" w:rsidP="009C6063">
      <w:pPr>
        <w:pStyle w:val="a3"/>
        <w:numPr>
          <w:ilvl w:val="0"/>
          <w:numId w:val="2"/>
        </w:numPr>
        <w:adjustRightInd w:val="0"/>
        <w:snapToGrid w:val="0"/>
        <w:spacing w:line="320" w:lineRule="exact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系（所）主任為系（所）學會當然指導老師，或可依實際需要推薦該系（所）一位老師協助輔導工作，不支領鐘點費。</w:t>
      </w: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本校經核准成立之學生社團指導老師之資格應符合以下條件：</w:t>
      </w:r>
    </w:p>
    <w:p w:rsidR="00CD202D" w:rsidRDefault="00CD202D" w:rsidP="009C6063">
      <w:pPr>
        <w:pStyle w:val="a3"/>
        <w:numPr>
          <w:ilvl w:val="0"/>
          <w:numId w:val="3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指導老師之專業知識及專長或經歷足堪該社團之輔導工作者。</w:t>
      </w:r>
    </w:p>
    <w:p w:rsidR="00CD202D" w:rsidRDefault="00CD202D" w:rsidP="009C6063">
      <w:pPr>
        <w:pStyle w:val="a3"/>
        <w:numPr>
          <w:ilvl w:val="0"/>
          <w:numId w:val="3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指導老師具備下列資格之一者：</w:t>
      </w:r>
    </w:p>
    <w:p w:rsidR="00CD202D" w:rsidRDefault="00CD202D" w:rsidP="009C6063">
      <w:pPr>
        <w:pStyle w:val="a3"/>
        <w:numPr>
          <w:ilvl w:val="0"/>
          <w:numId w:val="4"/>
        </w:numPr>
        <w:adjustRightInd w:val="0"/>
        <w:snapToGrid w:val="0"/>
        <w:spacing w:line="320" w:lineRule="exact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各級學校教師。</w:t>
      </w:r>
    </w:p>
    <w:p w:rsidR="00CD202D" w:rsidRDefault="00CD202D" w:rsidP="009C6063">
      <w:pPr>
        <w:pStyle w:val="a3"/>
        <w:numPr>
          <w:ilvl w:val="0"/>
          <w:numId w:val="4"/>
        </w:numPr>
        <w:adjustRightInd w:val="0"/>
        <w:snapToGrid w:val="0"/>
        <w:spacing w:line="320" w:lineRule="exact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具學士以上學位者。</w:t>
      </w:r>
    </w:p>
    <w:p w:rsidR="00CD202D" w:rsidRDefault="00CD202D" w:rsidP="009C6063">
      <w:pPr>
        <w:pStyle w:val="a3"/>
        <w:numPr>
          <w:ilvl w:val="0"/>
          <w:numId w:val="4"/>
        </w:numPr>
        <w:adjustRightInd w:val="0"/>
        <w:snapToGrid w:val="0"/>
        <w:spacing w:line="320" w:lineRule="exact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獲得高考、特考等國家考試及格者。</w:t>
      </w:r>
    </w:p>
    <w:p w:rsidR="00CD202D" w:rsidRPr="007A5119" w:rsidRDefault="00CD202D" w:rsidP="009C6063">
      <w:pPr>
        <w:pStyle w:val="a3"/>
        <w:numPr>
          <w:ilvl w:val="0"/>
          <w:numId w:val="4"/>
        </w:numPr>
        <w:adjustRightInd w:val="0"/>
        <w:snapToGrid w:val="0"/>
        <w:spacing w:line="320" w:lineRule="exact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具特殊之專長或有實務經驗者。</w:t>
      </w: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本校學生社團以聘任一位指導老師為原則，情況特殊者最多可聘請二位；其不支領鐘點費者不在此限。</w:t>
      </w: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指導老師人選以本校教師為優先。</w:t>
      </w: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/>
          <w:sz w:val="28"/>
          <w:szCs w:val="28"/>
        </w:rPr>
        <w:t>指導老師在聘期內，對於學生社團發展及運作等應負指導責任，每學期鐘點費以</w:t>
      </w:r>
      <w:r w:rsidRPr="007A5119">
        <w:rPr>
          <w:rFonts w:eastAsia="標楷體"/>
          <w:sz w:val="28"/>
          <w:szCs w:val="28"/>
        </w:rPr>
        <w:t>10</w:t>
      </w:r>
      <w:r w:rsidRPr="007A5119">
        <w:rPr>
          <w:rFonts w:eastAsia="標楷體"/>
          <w:sz w:val="28"/>
          <w:szCs w:val="28"/>
        </w:rPr>
        <w:t>小時，每小時</w:t>
      </w:r>
      <w:r w:rsidRPr="007A5119">
        <w:rPr>
          <w:rFonts w:eastAsia="標楷體"/>
          <w:sz w:val="28"/>
          <w:szCs w:val="28"/>
        </w:rPr>
        <w:t>500</w:t>
      </w:r>
      <w:r w:rsidRPr="007A5119">
        <w:rPr>
          <w:rFonts w:eastAsia="標楷體"/>
          <w:sz w:val="28"/>
          <w:szCs w:val="28"/>
        </w:rPr>
        <w:t>元為限。若社團自有營收時，得視營運狀況依相關規定酌付指導老師額外指導</w:t>
      </w:r>
      <w:r w:rsidRPr="007A5119">
        <w:rPr>
          <w:rFonts w:eastAsia="標楷體" w:hint="eastAsia"/>
          <w:sz w:val="28"/>
          <w:szCs w:val="28"/>
        </w:rPr>
        <w:t>鐘點費。</w:t>
      </w:r>
    </w:p>
    <w:p w:rsidR="00CD202D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學生社團指導老師聘任程序：</w:t>
      </w:r>
    </w:p>
    <w:p w:rsidR="00CD202D" w:rsidRDefault="00CD202D" w:rsidP="009C6063">
      <w:pPr>
        <w:pStyle w:val="a3"/>
        <w:numPr>
          <w:ilvl w:val="0"/>
          <w:numId w:val="5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學生社團負責人得於每年六月三十日前，填報指導老師推薦人選送課外活動指導組。未如期送交者，指導老師人選由課外活動指導組代為遴選。</w:t>
      </w:r>
    </w:p>
    <w:p w:rsidR="00CD202D" w:rsidRDefault="00CD202D" w:rsidP="009C6063">
      <w:pPr>
        <w:pStyle w:val="a3"/>
        <w:numPr>
          <w:ilvl w:val="0"/>
          <w:numId w:val="5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學生社團指導老師推薦名單經課外活動指導組彙整後，提學生社團指導老師審核小組審核其資格，續任者得免再送審查。</w:t>
      </w:r>
    </w:p>
    <w:p w:rsidR="00CD202D" w:rsidRDefault="00CD202D" w:rsidP="009C6063">
      <w:pPr>
        <w:pStyle w:val="a3"/>
        <w:numPr>
          <w:ilvl w:val="0"/>
          <w:numId w:val="5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學生社團指導老師審核小組由學務長為召集人，並聘請本校教師三至五人、學生代表一至二人組成之。</w:t>
      </w:r>
    </w:p>
    <w:p w:rsidR="00CD202D" w:rsidRDefault="00CD202D" w:rsidP="009C6063">
      <w:pPr>
        <w:pStyle w:val="a3"/>
        <w:numPr>
          <w:ilvl w:val="0"/>
          <w:numId w:val="5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推薦人選因故不宜或無法擔任指導老師時，請學生社團負責人重新推薦人選，</w:t>
      </w:r>
      <w:r w:rsidRPr="00CD202D">
        <w:rPr>
          <w:rFonts w:eastAsia="標楷體" w:hint="eastAsia"/>
          <w:sz w:val="28"/>
          <w:szCs w:val="28"/>
        </w:rPr>
        <w:t>經原任及新聘社團指導老師簽名或學務長同意後</w:t>
      </w:r>
      <w:r w:rsidRPr="007A5119">
        <w:rPr>
          <w:rFonts w:eastAsia="標楷體" w:hint="eastAsia"/>
          <w:sz w:val="28"/>
          <w:szCs w:val="28"/>
        </w:rPr>
        <w:t>，於新學期開學時依相同程序辦理。</w:t>
      </w:r>
    </w:p>
    <w:p w:rsidR="00CD202D" w:rsidRPr="007A5119" w:rsidRDefault="00CD202D" w:rsidP="009C6063">
      <w:pPr>
        <w:pStyle w:val="a3"/>
        <w:numPr>
          <w:ilvl w:val="0"/>
          <w:numId w:val="5"/>
        </w:numPr>
        <w:adjustRightInd w:val="0"/>
        <w:snapToGrid w:val="0"/>
        <w:spacing w:line="320" w:lineRule="exact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指導老師資格經審核後，簽呈校長核聘，並頒發聘書。</w:t>
      </w:r>
    </w:p>
    <w:p w:rsidR="00CD202D" w:rsidRPr="007A5119" w:rsidRDefault="00CD202D" w:rsidP="009C6063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本要點經學生事務委員會</w:t>
      </w:r>
      <w:bookmarkStart w:id="0" w:name="_GoBack"/>
      <w:bookmarkEnd w:id="0"/>
      <w:r w:rsidRPr="007A5119">
        <w:rPr>
          <w:rFonts w:eastAsia="標楷體" w:hint="eastAsia"/>
          <w:sz w:val="28"/>
          <w:szCs w:val="28"/>
        </w:rPr>
        <w:t>議審議通過後實施，並提交校務基金管理委員會備查，修正時亦同。</w:t>
      </w:r>
    </w:p>
    <w:p w:rsidR="00CD202D" w:rsidRPr="00B96246" w:rsidRDefault="00CD202D" w:rsidP="00CD202D">
      <w:pPr>
        <w:adjustRightInd w:val="0"/>
        <w:snapToGrid w:val="0"/>
        <w:jc w:val="both"/>
        <w:rPr>
          <w:rFonts w:eastAsia="標楷體"/>
          <w:sz w:val="22"/>
          <w:szCs w:val="28"/>
        </w:rPr>
      </w:pPr>
    </w:p>
    <w:p w:rsidR="00CD202D" w:rsidRPr="00B96246" w:rsidRDefault="00CD202D" w:rsidP="00CD202D">
      <w:pPr>
        <w:adjustRightInd w:val="0"/>
        <w:snapToGrid w:val="0"/>
        <w:jc w:val="both"/>
        <w:rPr>
          <w:rFonts w:eastAsia="標楷體"/>
          <w:sz w:val="22"/>
          <w:szCs w:val="28"/>
        </w:rPr>
      </w:pPr>
    </w:p>
    <w:p w:rsidR="009C6063" w:rsidRDefault="00CD202D" w:rsidP="003358C5">
      <w:pPr>
        <w:adjustRightInd w:val="0"/>
        <w:snapToGrid w:val="0"/>
        <w:jc w:val="both"/>
        <w:rPr>
          <w:rFonts w:eastAsia="標楷體"/>
          <w:sz w:val="20"/>
        </w:rPr>
      </w:pPr>
      <w:r w:rsidRPr="00FE5679">
        <w:rPr>
          <w:rFonts w:eastAsia="標楷體"/>
          <w:sz w:val="20"/>
        </w:rPr>
        <w:t>本要點權責單位為學生事務處課外活動組，</w:t>
      </w:r>
    </w:p>
    <w:p w:rsidR="009C6063" w:rsidRDefault="00CD202D" w:rsidP="003358C5">
      <w:pPr>
        <w:adjustRightInd w:val="0"/>
        <w:snapToGrid w:val="0"/>
        <w:jc w:val="both"/>
        <w:rPr>
          <w:rFonts w:eastAsia="標楷體"/>
          <w:sz w:val="20"/>
        </w:rPr>
      </w:pPr>
      <w:r w:rsidRPr="00FE5679">
        <w:rPr>
          <w:rFonts w:eastAsia="標楷體"/>
          <w:sz w:val="20"/>
        </w:rPr>
        <w:t>於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/>
          <w:sz w:val="20"/>
        </w:rPr>
        <w:t>月</w:t>
      </w:r>
      <w:r>
        <w:rPr>
          <w:rFonts w:eastAsia="標楷體" w:hint="eastAsia"/>
          <w:sz w:val="20"/>
        </w:rPr>
        <w:t>1</w:t>
      </w:r>
      <w:r w:rsidRPr="00FE5679">
        <w:rPr>
          <w:rFonts w:eastAsia="標楷體"/>
          <w:sz w:val="20"/>
        </w:rPr>
        <w:t>日學生事務會議通過，</w:t>
      </w:r>
    </w:p>
    <w:p w:rsidR="00AB2DB8" w:rsidRPr="003358C5" w:rsidRDefault="00CD202D" w:rsidP="003358C5">
      <w:pPr>
        <w:adjustRightInd w:val="0"/>
        <w:snapToGrid w:val="0"/>
        <w:jc w:val="both"/>
        <w:rPr>
          <w:rFonts w:eastAsia="標楷體"/>
          <w:sz w:val="20"/>
        </w:rPr>
      </w:pPr>
      <w:r w:rsidRPr="00FE5679">
        <w:rPr>
          <w:rFonts w:eastAsia="標楷體"/>
          <w:sz w:val="20"/>
        </w:rPr>
        <w:t>由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/>
          <w:sz w:val="20"/>
        </w:rPr>
        <w:t>月</w:t>
      </w:r>
      <w:r>
        <w:rPr>
          <w:rFonts w:eastAsia="標楷體" w:hint="eastAsia"/>
          <w:sz w:val="20"/>
        </w:rPr>
        <w:t>22</w:t>
      </w:r>
      <w:r w:rsidRPr="00FE5679">
        <w:rPr>
          <w:rFonts w:eastAsia="標楷體"/>
          <w:sz w:val="20"/>
        </w:rPr>
        <w:t>日校長核准，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 w:hint="eastAsia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 w:hint="eastAsia"/>
          <w:sz w:val="20"/>
        </w:rPr>
        <w:t>月</w:t>
      </w:r>
      <w:r>
        <w:rPr>
          <w:rFonts w:eastAsia="標楷體" w:hint="eastAsia"/>
          <w:sz w:val="20"/>
        </w:rPr>
        <w:t>25</w:t>
      </w:r>
      <w:r w:rsidRPr="00FE5679">
        <w:rPr>
          <w:rFonts w:eastAsia="標楷體" w:hint="eastAsia"/>
          <w:sz w:val="20"/>
        </w:rPr>
        <w:t>日公告。</w:t>
      </w:r>
    </w:p>
    <w:sectPr w:rsidR="00AB2DB8" w:rsidRPr="003358C5" w:rsidSect="00CD202D">
      <w:pgSz w:w="11906" w:h="16838"/>
      <w:pgMar w:top="284" w:right="680" w:bottom="28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AED" w:rsidRDefault="00CA1AED" w:rsidP="009C6063">
      <w:r>
        <w:separator/>
      </w:r>
    </w:p>
  </w:endnote>
  <w:endnote w:type="continuationSeparator" w:id="0">
    <w:p w:rsidR="00CA1AED" w:rsidRDefault="00CA1AED" w:rsidP="009C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AED" w:rsidRDefault="00CA1AED" w:rsidP="009C6063">
      <w:r>
        <w:separator/>
      </w:r>
    </w:p>
  </w:footnote>
  <w:footnote w:type="continuationSeparator" w:id="0">
    <w:p w:rsidR="00CA1AED" w:rsidRDefault="00CA1AED" w:rsidP="009C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A38"/>
    <w:multiLevelType w:val="hybridMultilevel"/>
    <w:tmpl w:val="5C36E58E"/>
    <w:lvl w:ilvl="0" w:tplc="FA3A0DDA">
      <w:start w:val="1"/>
      <w:numFmt w:val="taiwaneseCountingThousand"/>
      <w:lvlText w:val="(%1)"/>
      <w:lvlJc w:val="left"/>
      <w:pPr>
        <w:ind w:left="1047" w:hanging="480"/>
      </w:pPr>
      <w:rPr>
        <w:rFonts w:ascii="標楷體" w:eastAsia="標楷體" w:hAnsi="標楷體"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3DB33932"/>
    <w:multiLevelType w:val="hybridMultilevel"/>
    <w:tmpl w:val="5508A56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CD5E9F"/>
    <w:multiLevelType w:val="hybridMultilevel"/>
    <w:tmpl w:val="0152174A"/>
    <w:lvl w:ilvl="0" w:tplc="B2388CC0">
      <w:start w:val="1"/>
      <w:numFmt w:val="decimal"/>
      <w:lvlText w:val="%1."/>
      <w:lvlJc w:val="left"/>
      <w:pPr>
        <w:ind w:left="161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61BF23C9"/>
    <w:multiLevelType w:val="hybridMultilevel"/>
    <w:tmpl w:val="FC5CE584"/>
    <w:lvl w:ilvl="0" w:tplc="DB1C4922">
      <w:start w:val="1"/>
      <w:numFmt w:val="taiwaneseCountingThousand"/>
      <w:lvlText w:val="(%1)"/>
      <w:lvlJc w:val="left"/>
      <w:pPr>
        <w:ind w:left="1047" w:hanging="480"/>
      </w:pPr>
      <w:rPr>
        <w:rFonts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C4B4C8D"/>
    <w:multiLevelType w:val="hybridMultilevel"/>
    <w:tmpl w:val="790672D6"/>
    <w:lvl w:ilvl="0" w:tplc="D7C41A44">
      <w:start w:val="1"/>
      <w:numFmt w:val="taiwaneseCountingThousand"/>
      <w:lvlText w:val="(%1)"/>
      <w:lvlJc w:val="left"/>
      <w:pPr>
        <w:ind w:left="1047" w:hanging="480"/>
      </w:pPr>
      <w:rPr>
        <w:rFonts w:ascii="標楷體" w:eastAsia="標楷體" w:hAnsi="標楷體"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2D"/>
    <w:rsid w:val="003358C5"/>
    <w:rsid w:val="008F6FF5"/>
    <w:rsid w:val="009C6063"/>
    <w:rsid w:val="00A90281"/>
    <w:rsid w:val="00CA1AED"/>
    <w:rsid w:val="00CD202D"/>
    <w:rsid w:val="00D80A43"/>
    <w:rsid w:val="00DB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BE8DFF3"/>
  <w15:docId w15:val="{F3D56CBF-385D-4DE4-8C3A-8F37CD26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0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D202D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CD202D"/>
    <w:rPr>
      <w:rFonts w:ascii="Calibri" w:eastAsia="新細明體" w:hAnsi="Calibri" w:cs="Times New Roman"/>
    </w:rPr>
  </w:style>
  <w:style w:type="paragraph" w:styleId="a5">
    <w:name w:val="header"/>
    <w:basedOn w:val="a"/>
    <w:link w:val="a6"/>
    <w:uiPriority w:val="99"/>
    <w:unhideWhenUsed/>
    <w:rsid w:val="009C60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C606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C60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C606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YuLun</cp:lastModifiedBy>
  <cp:revision>5</cp:revision>
  <cp:lastPrinted>2022-06-15T09:00:00Z</cp:lastPrinted>
  <dcterms:created xsi:type="dcterms:W3CDTF">2022-06-15T08:50:00Z</dcterms:created>
  <dcterms:modified xsi:type="dcterms:W3CDTF">2023-06-20T07:24:00Z</dcterms:modified>
</cp:coreProperties>
</file>